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0A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16"/>
          <w:lang w:eastAsia="ru-RU"/>
        </w:rPr>
        <w:pict>
          <v:rect id="_x0000_s1026" style="position:absolute;left:0;text-align:left;margin-left:-13.95pt;margin-top:8.4pt;width:535.7pt;height:804.15pt;z-index:251658240" stroked="f">
            <v:textbox>
              <w:txbxContent>
                <w:p w:rsidR="00D4190A" w:rsidRDefault="00D4190A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7320852" cy="7931649"/>
                        <wp:effectExtent l="19050" t="0" r="0" b="0"/>
                        <wp:docPr id="2" name="Рисунок 2" descr="C:\Users\KC\Pictures\img00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KC\Pictures\img00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800000">
                                  <a:off x="0" y="0"/>
                                  <a:ext cx="7320619" cy="79313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D4190A" w:rsidRDefault="00D4190A" w:rsidP="00B359D6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B359D6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B359D6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B359D6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B359D6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B359D6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B359D6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B359D6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B359D6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B359D6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359D6" w:rsidRDefault="00B359D6" w:rsidP="00D4190A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359D6" w:rsidRDefault="00B359D6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D4190A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D4190A" w:rsidRDefault="00D4190A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359D6" w:rsidRDefault="00B359D6" w:rsidP="004220AA">
      <w:pPr>
        <w:spacing w:after="0" w:line="240" w:lineRule="auto"/>
        <w:ind w:left="-284" w:right="138"/>
        <w:jc w:val="center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397A67" w:rsidRDefault="00397A67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f2"/>
        <w:tblW w:w="9463" w:type="dxa"/>
        <w:tblInd w:w="930" w:type="dxa"/>
        <w:tblLayout w:type="fixed"/>
        <w:tblLook w:val="04A0"/>
      </w:tblPr>
      <w:tblGrid>
        <w:gridCol w:w="956"/>
        <w:gridCol w:w="6427"/>
        <w:gridCol w:w="2080"/>
      </w:tblGrid>
      <w:tr w:rsidR="00397A67">
        <w:tc>
          <w:tcPr>
            <w:tcW w:w="956" w:type="dxa"/>
          </w:tcPr>
          <w:p w:rsidR="00397A67" w:rsidRDefault="00934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/п</w:t>
            </w:r>
          </w:p>
        </w:tc>
        <w:tc>
          <w:tcPr>
            <w:tcW w:w="6427" w:type="dxa"/>
          </w:tcPr>
          <w:p w:rsidR="00397A67" w:rsidRDefault="00934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Содержание </w:t>
            </w:r>
          </w:p>
        </w:tc>
        <w:tc>
          <w:tcPr>
            <w:tcW w:w="2080" w:type="dxa"/>
          </w:tcPr>
          <w:p w:rsidR="00397A67" w:rsidRDefault="00934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Страницы</w:t>
            </w:r>
          </w:p>
        </w:tc>
      </w:tr>
      <w:tr w:rsidR="00397A67">
        <w:tc>
          <w:tcPr>
            <w:tcW w:w="956" w:type="dxa"/>
          </w:tcPr>
          <w:p w:rsidR="00397A67" w:rsidRDefault="00397A6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6427" w:type="dxa"/>
          </w:tcPr>
          <w:p w:rsidR="00397A67" w:rsidRDefault="00934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Пояснительная записка</w:t>
            </w:r>
          </w:p>
        </w:tc>
        <w:tc>
          <w:tcPr>
            <w:tcW w:w="2080" w:type="dxa"/>
          </w:tcPr>
          <w:p w:rsidR="00397A67" w:rsidRDefault="00934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</w:tr>
      <w:tr w:rsidR="00397A67">
        <w:tc>
          <w:tcPr>
            <w:tcW w:w="956" w:type="dxa"/>
          </w:tcPr>
          <w:p w:rsidR="00397A67" w:rsidRDefault="00397A6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6427" w:type="dxa"/>
          </w:tcPr>
          <w:p w:rsidR="00397A67" w:rsidRDefault="00934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Общие положения</w:t>
            </w:r>
          </w:p>
        </w:tc>
        <w:tc>
          <w:tcPr>
            <w:tcW w:w="2080" w:type="dxa"/>
          </w:tcPr>
          <w:p w:rsidR="00397A67" w:rsidRDefault="00934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</w:tr>
      <w:tr w:rsidR="00397A67">
        <w:tc>
          <w:tcPr>
            <w:tcW w:w="956" w:type="dxa"/>
          </w:tcPr>
          <w:p w:rsidR="00397A67" w:rsidRDefault="00397A6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6427" w:type="dxa"/>
          </w:tcPr>
          <w:p w:rsidR="00397A67" w:rsidRDefault="00934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Организация занятий кружка</w:t>
            </w:r>
          </w:p>
        </w:tc>
        <w:tc>
          <w:tcPr>
            <w:tcW w:w="2080" w:type="dxa"/>
          </w:tcPr>
          <w:p w:rsidR="00397A67" w:rsidRDefault="00934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</w:tr>
      <w:tr w:rsidR="00397A67">
        <w:tc>
          <w:tcPr>
            <w:tcW w:w="956" w:type="dxa"/>
          </w:tcPr>
          <w:p w:rsidR="00397A67" w:rsidRDefault="00397A6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6427" w:type="dxa"/>
          </w:tcPr>
          <w:p w:rsidR="00397A67" w:rsidRDefault="00934E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Тематическое планирование</w:t>
            </w:r>
          </w:p>
        </w:tc>
        <w:tc>
          <w:tcPr>
            <w:tcW w:w="2080" w:type="dxa"/>
          </w:tcPr>
          <w:p w:rsidR="00397A67" w:rsidRDefault="00934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</w:tr>
      <w:tr w:rsidR="00397A67">
        <w:tc>
          <w:tcPr>
            <w:tcW w:w="956" w:type="dxa"/>
          </w:tcPr>
          <w:p w:rsidR="00397A67" w:rsidRDefault="00397A6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6427" w:type="dxa"/>
          </w:tcPr>
          <w:p w:rsidR="00397A67" w:rsidRDefault="00934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Используемая литература</w:t>
            </w:r>
          </w:p>
        </w:tc>
        <w:tc>
          <w:tcPr>
            <w:tcW w:w="2080" w:type="dxa"/>
          </w:tcPr>
          <w:p w:rsidR="00397A67" w:rsidRDefault="00934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18</w:t>
            </w:r>
          </w:p>
        </w:tc>
      </w:tr>
    </w:tbl>
    <w:p w:rsidR="00397A67" w:rsidRDefault="00934E14">
      <w:r>
        <w:br w:type="page"/>
      </w:r>
    </w:p>
    <w:p w:rsidR="00397A67" w:rsidRDefault="00934E14">
      <w:pPr>
        <w:pStyle w:val="ae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записка.</w:t>
      </w:r>
    </w:p>
    <w:p w:rsidR="00397A67" w:rsidRDefault="00397A67">
      <w:pPr>
        <w:pStyle w:val="ae"/>
        <w:spacing w:after="0" w:line="240" w:lineRule="auto"/>
        <w:ind w:left="106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7A67" w:rsidRDefault="00934E14">
      <w:pPr>
        <w:pStyle w:val="af"/>
        <w:shd w:val="clear" w:color="auto" w:fill="FFFFFF"/>
        <w:spacing w:beforeAutospacing="0" w:after="0" w:afterAutospacing="0" w:line="276" w:lineRule="auto"/>
        <w:ind w:firstLine="851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Рабочая программа «Ступеньки к школе» для подготовки детей </w:t>
      </w:r>
      <w:r w:rsidR="00DE1AC6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-</w:t>
      </w:r>
      <w:r w:rsidR="00DE1AC6">
        <w:rPr>
          <w:color w:val="000000"/>
          <w:sz w:val="27"/>
          <w:szCs w:val="27"/>
        </w:rPr>
        <w:t>7</w:t>
      </w:r>
      <w:r>
        <w:rPr>
          <w:color w:val="000000"/>
          <w:sz w:val="27"/>
          <w:szCs w:val="27"/>
        </w:rPr>
        <w:t xml:space="preserve"> лет к школе разработана в соответствии с требованиями Федерального государственного стандарта начального общего образования второго поколения, на основе программы «Готовимся к школе. Перспектива» (программа по подготовке к школе детей 5-6 лет) </w:t>
      </w:r>
      <w:r>
        <w:rPr>
          <w:rStyle w:val="a3"/>
          <w:b w:val="0"/>
          <w:bCs w:val="0"/>
          <w:color w:val="000000"/>
          <w:sz w:val="27"/>
          <w:szCs w:val="27"/>
        </w:rPr>
        <w:t xml:space="preserve">М.В. </w:t>
      </w:r>
      <w:proofErr w:type="spellStart"/>
      <w:r>
        <w:rPr>
          <w:rStyle w:val="a3"/>
          <w:b w:val="0"/>
          <w:bCs w:val="0"/>
          <w:color w:val="000000"/>
          <w:sz w:val="27"/>
          <w:szCs w:val="27"/>
        </w:rPr>
        <w:t>Бойкина</w:t>
      </w:r>
      <w:proofErr w:type="spellEnd"/>
      <w:r>
        <w:rPr>
          <w:rStyle w:val="a3"/>
          <w:b w:val="0"/>
          <w:bCs w:val="0"/>
          <w:color w:val="000000"/>
          <w:sz w:val="27"/>
          <w:szCs w:val="27"/>
        </w:rPr>
        <w:t xml:space="preserve">. </w:t>
      </w:r>
      <w:proofErr w:type="gramStart"/>
      <w:r>
        <w:rPr>
          <w:color w:val="000000"/>
          <w:sz w:val="27"/>
          <w:szCs w:val="27"/>
        </w:rPr>
        <w:t xml:space="preserve">Просвещение, 2021), рекомендованной Министерством образования РФ и </w:t>
      </w:r>
      <w:r>
        <w:rPr>
          <w:sz w:val="27"/>
          <w:szCs w:val="27"/>
        </w:rPr>
        <w:t>на основе авторской программы Е.В. Колесниковой «От звука к букве.</w:t>
      </w:r>
      <w:proofErr w:type="gramEnd"/>
      <w:r>
        <w:rPr>
          <w:sz w:val="27"/>
          <w:szCs w:val="27"/>
        </w:rPr>
        <w:t xml:space="preserve"> Обучение дошкольников элементам грамоты».</w:t>
      </w:r>
    </w:p>
    <w:p w:rsidR="00397A67" w:rsidRDefault="00934E14">
      <w:pPr>
        <w:pStyle w:val="af"/>
        <w:shd w:val="clear" w:color="auto" w:fill="FFFFFF"/>
        <w:spacing w:beforeAutospacing="0" w:after="0" w:afterAutospacing="0" w:line="276" w:lineRule="auto"/>
        <w:ind w:firstLine="851"/>
        <w:jc w:val="both"/>
      </w:pPr>
      <w:r>
        <w:rPr>
          <w:sz w:val="28"/>
          <w:szCs w:val="28"/>
        </w:rPr>
        <w:t xml:space="preserve">В соответствии с Федеральным законом «Об образовании в Российской Федерации» дошкольное образование является уровнем общего образования наряду с начальным общим, основным общим и средним общим </w:t>
      </w:r>
      <w:proofErr w:type="spellStart"/>
      <w:r>
        <w:rPr>
          <w:sz w:val="28"/>
          <w:szCs w:val="28"/>
        </w:rPr>
        <w:t>образованием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современном этапе важным является процесс создания системы непрерывного образования. Одно из основных условий обеспечения функционирования и развития единой непрерывной системы образования — это осуществление преемственности разных уровней образования, в частности преемственность дошкольного и начального </w:t>
      </w:r>
      <w:proofErr w:type="spellStart"/>
      <w:r>
        <w:rPr>
          <w:sz w:val="28"/>
          <w:szCs w:val="28"/>
        </w:rPr>
        <w:t>образования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каждом уровне образования основными векторами организации преемственности, предпосылки которых формируются в период дошкольного детства, являются следующие компоненты:</w:t>
      </w:r>
    </w:p>
    <w:p w:rsidR="00397A67" w:rsidRDefault="00934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когнитивный;</w:t>
      </w:r>
    </w:p>
    <w:p w:rsidR="00397A67" w:rsidRDefault="00934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мотивационный;</w:t>
      </w:r>
    </w:p>
    <w:p w:rsidR="00397A67" w:rsidRDefault="00934E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97A67" w:rsidRDefault="00934E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Когнитивный (познавательный) компонент</w:t>
      </w:r>
      <w:r>
        <w:rPr>
          <w:rFonts w:ascii="Times New Roman" w:hAnsi="Times New Roman" w:cs="Times New Roman"/>
          <w:sz w:val="28"/>
          <w:szCs w:val="28"/>
        </w:rPr>
        <w:t xml:space="preserve"> — это деятельность, направленная на усвоение новой информации воспитанником или обучающимся при максимальной его активности. В процессе обучения и воспитания дошкольников акцент смещается на формирование и развитие предпосылок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метапредметныхумений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(универсальных учебных действий).</w:t>
      </w:r>
    </w:p>
    <w:p w:rsidR="00397A67" w:rsidRDefault="00934E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Мотивационный компонент</w:t>
      </w:r>
      <w:r>
        <w:rPr>
          <w:rFonts w:ascii="Times New Roman" w:hAnsi="Times New Roman" w:cs="Times New Roman"/>
          <w:sz w:val="28"/>
          <w:szCs w:val="28"/>
        </w:rPr>
        <w:t xml:space="preserve"> включает познавательные потребности и сформированные на их основе мотивы учения. Очень часто в качестве мотива учебной деятельности выступает интерес. Наличие интереса к учёбе как форме проявления познавательных потребностей вызывает положительные эмоции и стимулирует активность воспитанника или обучающегося.</w:t>
      </w:r>
    </w:p>
    <w:p w:rsidR="00397A67" w:rsidRDefault="00934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основе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деятельностного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компонента</w:t>
      </w:r>
      <w:r>
        <w:rPr>
          <w:rFonts w:ascii="Times New Roman" w:hAnsi="Times New Roman" w:cs="Times New Roman"/>
          <w:sz w:val="28"/>
          <w:szCs w:val="28"/>
        </w:rPr>
        <w:t xml:space="preserve"> лежат действия и операции, с помощью которых реализуется деятельность развития и обучения.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дошкольного образования важными являются следующие положения: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конституционное право каждого ребёнка как члена общества на охрану жизни и здоровья;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получение гуманистического по своему характеру образования; бережное отношение к индивидуальности каждого ребёнка;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адаптивность системы образования к уровню подготовки, особенностям развития, способностям и интересам детей.</w:t>
      </w:r>
    </w:p>
    <w:p w:rsidR="00D4190A" w:rsidRDefault="00D4190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A67" w:rsidRDefault="00934E14">
      <w:pPr>
        <w:pStyle w:val="ae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Общие положения.</w:t>
      </w:r>
    </w:p>
    <w:p w:rsidR="00397A67" w:rsidRDefault="00934E14">
      <w:pPr>
        <w:pStyle w:val="ae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Занятия проводятся с детьми </w:t>
      </w:r>
      <w:r w:rsidR="00DE1AC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</w:t>
      </w:r>
      <w:r w:rsidR="00DE1AC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лет в рамках календарно-тематического плана.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программы</w:t>
      </w:r>
      <w:r>
        <w:rPr>
          <w:rFonts w:ascii="Times New Roman" w:hAnsi="Times New Roman" w:cs="Times New Roman"/>
          <w:sz w:val="28"/>
          <w:szCs w:val="28"/>
        </w:rPr>
        <w:t xml:space="preserve"> «Ступеньки к школе</w:t>
      </w:r>
      <w:proofErr w:type="gramStart"/>
      <w:r>
        <w:rPr>
          <w:rFonts w:ascii="Times New Roman" w:hAnsi="Times New Roman" w:cs="Times New Roman"/>
          <w:sz w:val="28"/>
          <w:szCs w:val="28"/>
        </w:rPr>
        <w:t>»с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оздание условий для формирования когнитивного, мотивационного,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компонентов на основе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коммуникативно-деятельностных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технологий обучения и воспитания; создание единого образовательного пространства дошкольного и начального общего образования.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Коммуникативно-деятельностный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 в развивающей и образовательной деятельности предполагает сотрудничество взрослого и дошкольника, в котором заинтересованы, активны и инициативны и педагоги (воспитатели), и воспитанники. Коллективная игровая, поисковая деятельность способствует формированию познавательных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мотивов</w:t>
      </w:r>
      <w:proofErr w:type="gramStart"/>
      <w:r>
        <w:rPr>
          <w:rFonts w:ascii="Times New Roman" w:hAnsi="Times New Roman" w:cs="Times New Roman"/>
          <w:sz w:val="28"/>
          <w:szCs w:val="28"/>
        </w:rPr>
        <w:t>.Ц</w:t>
      </w:r>
      <w:proofErr w:type="gramEnd"/>
      <w:r>
        <w:rPr>
          <w:rFonts w:ascii="Times New Roman" w:hAnsi="Times New Roman" w:cs="Times New Roman"/>
          <w:sz w:val="28"/>
          <w:szCs w:val="28"/>
        </w:rPr>
        <w:t>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занятия на основе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коммуникативно-деятельностного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подхода: формирование предпосылок УУД, воспитание коммуникативной культуры, нравственных качеств, интеллектуальное, эмоциональное развитие воспитанников.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</w:t>
      </w:r>
      <w:r>
        <w:rPr>
          <w:rFonts w:ascii="Times New Roman" w:hAnsi="Times New Roman" w:cs="Times New Roman"/>
          <w:sz w:val="28"/>
          <w:szCs w:val="28"/>
        </w:rPr>
        <w:t xml:space="preserve"> «Ступеньки к школе»: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• формировать когнитивный компонент в соответствии с целевыми ориентирами ФГОС ДО; мотивацию к обучению, познавательный интерес; личностные качества будущего школьника, необходимые для благополучной адаптации к школе;</w:t>
      </w:r>
      <w:proofErr w:type="gramEnd"/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организовать обучение и воспитание на основе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коммуникативно-деятельностных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технологий с учётом психологических особенностей, потребностей и возможностей детей дошкольного возраста.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Основные принципы обучения и воспитания: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  <w:u w:val="single"/>
        </w:rPr>
        <w:t>принцип позитивной социализации</w:t>
      </w:r>
      <w:r>
        <w:rPr>
          <w:rFonts w:ascii="Times New Roman" w:hAnsi="Times New Roman" w:cs="Times New Roman"/>
          <w:sz w:val="28"/>
          <w:szCs w:val="28"/>
        </w:rPr>
        <w:t xml:space="preserve"> предполагает ориентацию на общечеловеческие ценности и ценностное восприятие мира, освоение ребёнком культурных норм, средств и способов деятельности, культурных образцов поведения и общения с другими людьми, приобщение к традициям семьи, общества, государства в процессе сотрудничества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 и другими детьми;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  <w:u w:val="single"/>
        </w:rPr>
        <w:t>принцип содействия и сотрудничества</w:t>
      </w:r>
      <w:r>
        <w:rPr>
          <w:rFonts w:ascii="Times New Roman" w:hAnsi="Times New Roman" w:cs="Times New Roman"/>
          <w:sz w:val="28"/>
          <w:szCs w:val="28"/>
        </w:rPr>
        <w:t xml:space="preserve"> детей и взрослых предполагает активное участие всех субъектов образовательных отношений— </w:t>
      </w:r>
      <w:proofErr w:type="gramStart"/>
      <w:r>
        <w:rPr>
          <w:rFonts w:ascii="Times New Roman" w:hAnsi="Times New Roman" w:cs="Times New Roman"/>
          <w:sz w:val="28"/>
          <w:szCs w:val="28"/>
        </w:rPr>
        <w:t>ка</w:t>
      </w:r>
      <w:proofErr w:type="gramEnd"/>
      <w:r>
        <w:rPr>
          <w:rFonts w:ascii="Times New Roman" w:hAnsi="Times New Roman" w:cs="Times New Roman"/>
          <w:sz w:val="28"/>
          <w:szCs w:val="28"/>
        </w:rPr>
        <w:t>к детей, так и взрослых — в реализации программы. Каждый участник имеет возможность внести свой индивидуальный вклад в ход игры, занятия, проекта, обсуждения, в планирование образовательного процесса, может проявить инициативу. Принцип содействия предполагает диалогический характер коммуникации между всеми участниками образовательных отношений. Детям предоставляется возможность высказывать свои взгляды, своё мнение, занимать позицию и отстаивать её, принимать решения и брать на себя ответственность в соответствии со своими возможностями;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  <w:u w:val="single"/>
        </w:rPr>
        <w:t>принцип возрастной адекватности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предполагает подбор педагогом содержания и методов дошкольного образования в соответствии с возрастными особенностями детей, использование специфических видов детской деятельности (игры, коммуникативной и познавательно-исследовательской </w:t>
      </w:r>
      <w:r>
        <w:rPr>
          <w:rFonts w:ascii="Times New Roman" w:hAnsi="Times New Roman" w:cs="Times New Roman"/>
          <w:sz w:val="28"/>
          <w:szCs w:val="28"/>
        </w:rPr>
        <w:lastRenderedPageBreak/>
        <w:t>деятельности, творческой активности, обеспечивающей художественно-эстетическое развитие ребёнка;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принцип 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развивающего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> вариативного 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 предполагает учёт актуальных и потенциальных возможностей ребёнка, его интересов, мотивов и способностей. Данный принцип предполагает работу педагога с ориентацией на зону ближайшего развития ребёнка (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Л.С.Выготский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), что способствует развитию, расширению как явных, так и скрытых возможностей ребёнка.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обеспечивается на основе вариативных форм, учитывающих социокультурные, географические, климатические условия реализации программы, возраст воспитанников, состав групп, особенности и интересы детей, запрос родителей (законных представителей).</w:t>
      </w:r>
    </w:p>
    <w:p w:rsidR="00397A67" w:rsidRDefault="00934E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вариативных форм организации образовательной деятельности:</w:t>
      </w:r>
    </w:p>
    <w:p w:rsidR="00397A67" w:rsidRDefault="00934E14">
      <w:pPr>
        <w:pStyle w:val="ae"/>
        <w:numPr>
          <w:ilvl w:val="0"/>
          <w:numId w:val="3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 предложения для целой группы (занятия);</w:t>
      </w:r>
    </w:p>
    <w:p w:rsidR="00397A67" w:rsidRDefault="00934E14">
      <w:pPr>
        <w:pStyle w:val="ae"/>
        <w:numPr>
          <w:ilvl w:val="0"/>
          <w:numId w:val="3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различные виды игр, в том числе свободная игра, игра-исследование, ролевая и другие виды игр, подвижные и традиционные народные игры;</w:t>
      </w:r>
    </w:p>
    <w:p w:rsidR="00397A67" w:rsidRDefault="00934E14">
      <w:pPr>
        <w:pStyle w:val="ae"/>
        <w:numPr>
          <w:ilvl w:val="0"/>
          <w:numId w:val="3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и общение детей и взрослых и/или детей между собой;</w:t>
      </w:r>
    </w:p>
    <w:p w:rsidR="00397A67" w:rsidRDefault="00934E14">
      <w:pPr>
        <w:pStyle w:val="ae"/>
        <w:numPr>
          <w:ilvl w:val="0"/>
          <w:numId w:val="3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проекты различной направленности, прежде всего исследовательские;</w:t>
      </w:r>
    </w:p>
    <w:p w:rsidR="00397A67" w:rsidRDefault="00934E14">
      <w:pPr>
        <w:pStyle w:val="ae"/>
        <w:numPr>
          <w:ilvl w:val="0"/>
          <w:numId w:val="3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праздники, социальные акции и т.п., а также использование образовательного потенциального режимных моментов.</w:t>
      </w:r>
    </w:p>
    <w:p w:rsidR="00397A67" w:rsidRDefault="00934E14">
      <w:pPr>
        <w:pStyle w:val="ae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Результаты освоения программы представлены в виде целевых ориентиров:</w:t>
      </w:r>
    </w:p>
    <w:p w:rsidR="00397A67" w:rsidRDefault="00934E14">
      <w:pPr>
        <w:pStyle w:val="ae"/>
        <w:numPr>
          <w:ilvl w:val="0"/>
          <w:numId w:val="4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овладевает основными культурными способами деятельности, проявляет инициативу и самостоятельность в разных видах деятельност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игре, общении, познавательно-исследовательской деятельности, способен выбирать себе род занятий, участников по совместной деятельности;</w:t>
      </w:r>
    </w:p>
    <w:p w:rsidR="00397A67" w:rsidRDefault="00934E14">
      <w:pPr>
        <w:pStyle w:val="ae"/>
        <w:numPr>
          <w:ilvl w:val="0"/>
          <w:numId w:val="4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Способен договариваться, учитывать интересы и чувства других и сопереживать неудачам и радоваться успехам других, адекватно проявляет свои чувства, в том числе чувства веры в себя, старается разрешать конфликты;</w:t>
      </w:r>
      <w:proofErr w:type="gramEnd"/>
    </w:p>
    <w:p w:rsidR="00397A67" w:rsidRDefault="00934E14">
      <w:pPr>
        <w:pStyle w:val="ae"/>
        <w:numPr>
          <w:ilvl w:val="0"/>
          <w:numId w:val="4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обладает развитым воображение, которое реализуется в разных видах деятельности, и прежде всего в игре; ребёнок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:rsidR="00397A67" w:rsidRDefault="00934E14">
      <w:pPr>
        <w:pStyle w:val="ae"/>
        <w:numPr>
          <w:ilvl w:val="0"/>
          <w:numId w:val="4"/>
        </w:numPr>
        <w:spacing w:after="0"/>
        <w:ind w:left="851" w:hanging="284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ребёнок достаточно хорошо владеет устной речью, может выражать своим мысли и желания, может использовать речь для выражения своих мыслей, чувств и желаний, построения речевого высказывания в ситуации общения,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может выделять звуки в словах</w:t>
      </w:r>
      <w:r>
        <w:rPr>
          <w:color w:val="231F20"/>
          <w:w w:val="120"/>
          <w:sz w:val="21"/>
        </w:rPr>
        <w:t> </w:t>
      </w:r>
      <w:r>
        <w:rPr>
          <w:rFonts w:ascii="Times New Roman" w:hAnsi="Times New Roman" w:cs="Times New Roman"/>
          <w:sz w:val="28"/>
          <w:szCs w:val="28"/>
        </w:rPr>
        <w:t>у ребёнка складываются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предпосылки грамотности</w:t>
      </w:r>
      <w:r>
        <w:rPr>
          <w:rFonts w:ascii="Times New Roman" w:hAnsi="Times New Roman" w:cs="Times New Roman"/>
          <w:color w:val="231F20"/>
          <w:w w:val="120"/>
          <w:sz w:val="28"/>
          <w:szCs w:val="32"/>
        </w:rPr>
        <w:t>;</w:t>
      </w:r>
    </w:p>
    <w:p w:rsidR="00397A67" w:rsidRDefault="00934E14">
      <w:pPr>
        <w:pStyle w:val="ae"/>
        <w:numPr>
          <w:ilvl w:val="0"/>
          <w:numId w:val="4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ребёнка развита мелкая моторика; он подвижен, вынослив, владеет основными движениями, может контролировать свои движения и управлять ими;</w:t>
      </w:r>
    </w:p>
    <w:p w:rsidR="00397A67" w:rsidRDefault="00934E14">
      <w:pPr>
        <w:pStyle w:val="ae"/>
        <w:numPr>
          <w:ilvl w:val="0"/>
          <w:numId w:val="4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ребёнок способен к волевым усилиям, может следовать социальным нормам поведения и правилам в разных видах деятельности, во взаимоотношениях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 и сверстниками, может соблюдать правила безопасного поведения и личной гигиены;</w:t>
      </w:r>
    </w:p>
    <w:p w:rsidR="00D4190A" w:rsidRDefault="00934E14">
      <w:pPr>
        <w:pStyle w:val="ae"/>
        <w:numPr>
          <w:ilvl w:val="0"/>
          <w:numId w:val="4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проявляет любознательность, задаёт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 знаниями о себе, о природном и социальном мире, в котором он живёт; знаком с произведениями детской литературы, обладает элементарными представлениями из области живой пр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роды, естествознания, математики, истории и т. п.; ребёнок способен к принятию собственных решений, опираясь на свои знания и умения в различных видах деятельности.</w:t>
      </w:r>
      <w:r w:rsidR="00D419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7A67" w:rsidRDefault="00934E14">
      <w:pPr>
        <w:pStyle w:val="ae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 занятий кружка</w:t>
      </w:r>
    </w:p>
    <w:p w:rsidR="00397A67" w:rsidRDefault="00397A67">
      <w:pPr>
        <w:pStyle w:val="ae"/>
        <w:spacing w:after="0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397A67" w:rsidRDefault="00934E14">
      <w:pPr>
        <w:pStyle w:val="ae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Периодичность занятий – два раза в неделю во вторую половину дня.</w:t>
      </w:r>
    </w:p>
    <w:p w:rsidR="00397A67" w:rsidRDefault="00934E14">
      <w:pPr>
        <w:pStyle w:val="ae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Длительность занятий: 25-30 минут. </w:t>
      </w:r>
    </w:p>
    <w:p w:rsidR="00397A67" w:rsidRDefault="00934E14">
      <w:pPr>
        <w:pStyle w:val="ae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кружка начинаются с сентября и заканчиваются в мае.</w:t>
      </w:r>
    </w:p>
    <w:p w:rsidR="00397A67" w:rsidRDefault="00934E14">
      <w:pPr>
        <w:pStyle w:val="ae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кружка включает в себя 2 раздела «Обучение грамоте» и «Познавательное развитие»</w:t>
      </w:r>
    </w:p>
    <w:p w:rsidR="00397A67" w:rsidRDefault="00397A67">
      <w:pPr>
        <w:pStyle w:val="ae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97A67" w:rsidRDefault="00934E14">
      <w:pPr>
        <w:pStyle w:val="ae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Обучение грамоте»</w:t>
      </w:r>
    </w:p>
    <w:p w:rsidR="00397A67" w:rsidRDefault="00934E14">
      <w:pPr>
        <w:pStyle w:val="c6"/>
        <w:spacing w:before="280" w:after="280"/>
        <w:jc w:val="both"/>
        <w:rPr>
          <w:sz w:val="27"/>
          <w:szCs w:val="27"/>
        </w:rPr>
      </w:pPr>
      <w:r>
        <w:rPr>
          <w:sz w:val="27"/>
          <w:szCs w:val="27"/>
        </w:rPr>
        <w:t>«Обучение грамоте» включает 3</w:t>
      </w:r>
      <w:r w:rsidR="00DE1AC6">
        <w:rPr>
          <w:sz w:val="27"/>
          <w:szCs w:val="27"/>
        </w:rPr>
        <w:t>7</w:t>
      </w:r>
      <w:r>
        <w:rPr>
          <w:sz w:val="27"/>
          <w:szCs w:val="27"/>
        </w:rPr>
        <w:t xml:space="preserve"> занятия. </w:t>
      </w:r>
      <w:r>
        <w:rPr>
          <w:rStyle w:val="c0"/>
          <w:sz w:val="27"/>
          <w:szCs w:val="27"/>
        </w:rPr>
        <w:t>«Обучение грамоте дошкольников является обязательным элементом комплексного подхода к обучению детей родному языку и развитию речи. На одном занятии решаются различные взаимосвязанные речевые задачи: фонетические, лексические, грамматические, на основе которых происходит развитие связной речи. Основная задача раздела - обучение дошкольников элементам грамоты:</w:t>
      </w:r>
    </w:p>
    <w:p w:rsidR="00397A67" w:rsidRDefault="00934E14">
      <w:pPr>
        <w:pStyle w:val="c6"/>
        <w:numPr>
          <w:ilvl w:val="0"/>
          <w:numId w:val="15"/>
        </w:numPr>
        <w:spacing w:beforeAutospacing="0"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Формирование первоначальных лингвистических представлений о слове, звуке, предложении. </w:t>
      </w:r>
    </w:p>
    <w:p w:rsidR="00397A67" w:rsidRDefault="00934E14">
      <w:pPr>
        <w:pStyle w:val="c6"/>
        <w:numPr>
          <w:ilvl w:val="0"/>
          <w:numId w:val="15"/>
        </w:numPr>
        <w:spacing w:beforeAutospacing="0"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Формирование предпосылок учебной деятельности. </w:t>
      </w:r>
    </w:p>
    <w:p w:rsidR="00397A67" w:rsidRDefault="00934E14">
      <w:pPr>
        <w:pStyle w:val="c6"/>
        <w:numPr>
          <w:ilvl w:val="0"/>
          <w:numId w:val="15"/>
        </w:numPr>
        <w:spacing w:beforeAutospacing="0"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Формирование инициативности, самостоятельности. </w:t>
      </w:r>
    </w:p>
    <w:p w:rsidR="00397A67" w:rsidRDefault="00934E14">
      <w:pPr>
        <w:pStyle w:val="c6"/>
        <w:numPr>
          <w:ilvl w:val="0"/>
          <w:numId w:val="15"/>
        </w:numPr>
        <w:spacing w:beforeAutospacing="0"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Обеспечение вариативности и разнообразия содержания Программы, организационных форм ее усвоения. </w:t>
      </w:r>
    </w:p>
    <w:p w:rsidR="00397A67" w:rsidRDefault="00934E14">
      <w:pPr>
        <w:pStyle w:val="c6"/>
        <w:numPr>
          <w:ilvl w:val="0"/>
          <w:numId w:val="15"/>
        </w:numPr>
        <w:spacing w:beforeAutospacing="0"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Развитие умения применять полученные знания в разных видах деятельности (игре, общении и т. д.). – Формирование и развитие приемов умственной деятельности (анализ и синтез, сравнение, обобщение, классификация, моделирование). </w:t>
      </w:r>
    </w:p>
    <w:p w:rsidR="00397A67" w:rsidRDefault="00934E14">
      <w:pPr>
        <w:pStyle w:val="c6"/>
        <w:numPr>
          <w:ilvl w:val="0"/>
          <w:numId w:val="15"/>
        </w:numPr>
        <w:spacing w:beforeAutospacing="0"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Формирование простейших графических умений и навыков, развитие мелкой моторики с целью подготовки руки ребенка к письму. </w:t>
      </w:r>
    </w:p>
    <w:p w:rsidR="00397A67" w:rsidRDefault="00934E14">
      <w:pPr>
        <w:pStyle w:val="c6"/>
        <w:numPr>
          <w:ilvl w:val="0"/>
          <w:numId w:val="15"/>
        </w:numPr>
        <w:spacing w:beforeAutospacing="0"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Обеспечение повышения компетентности педагогов, родителей в вопросах речевого развития ребенка.</w:t>
      </w:r>
    </w:p>
    <w:p w:rsidR="00397A67" w:rsidRDefault="00397A67">
      <w:pPr>
        <w:pStyle w:val="c6"/>
        <w:spacing w:beforeAutospacing="0" w:after="0" w:afterAutospacing="0"/>
        <w:ind w:left="720"/>
        <w:jc w:val="both"/>
      </w:pPr>
    </w:p>
    <w:p w:rsidR="00397A67" w:rsidRDefault="00934E14">
      <w:pPr>
        <w:pStyle w:val="c6"/>
        <w:spacing w:beforeAutospacing="0" w:after="0" w:afterAutospacing="0"/>
        <w:ind w:left="720"/>
        <w:jc w:val="both"/>
        <w:rPr>
          <w:sz w:val="27"/>
          <w:szCs w:val="27"/>
        </w:rPr>
      </w:pPr>
      <w:r>
        <w:rPr>
          <w:rStyle w:val="c0"/>
          <w:sz w:val="27"/>
          <w:szCs w:val="27"/>
        </w:rPr>
        <w:lastRenderedPageBreak/>
        <w:t>Это подготавливает к овладению звуковым анализом слов, т. е. последовательному вычленению всех звуков по порядку и их дифференцированию по качественным характеристикам. Дети определяют ударение, сравнивают по количественному и качественному звуковому составу. На этой основе впоследствии они обучаются чтению.</w:t>
      </w:r>
    </w:p>
    <w:p w:rsidR="00397A67" w:rsidRDefault="00934E14">
      <w:pPr>
        <w:pStyle w:val="c6"/>
        <w:spacing w:beforeAutospacing="0" w:after="0" w:afterAutospacing="0"/>
        <w:ind w:firstLine="709"/>
        <w:jc w:val="both"/>
        <w:rPr>
          <w:sz w:val="27"/>
          <w:szCs w:val="27"/>
        </w:rPr>
      </w:pPr>
      <w:r>
        <w:rPr>
          <w:rStyle w:val="c0"/>
          <w:sz w:val="27"/>
          <w:szCs w:val="27"/>
        </w:rPr>
        <w:t xml:space="preserve">Следовательно, осознание звукового состава слова и словесного состава предложения подводит ребёнка к порогу овладения грамотой, закладывает основы нового отношения к языку, - сознательного оперирования им, что является важной предпосылкой успешности школьного обучения. </w:t>
      </w:r>
    </w:p>
    <w:p w:rsidR="00397A67" w:rsidRDefault="00934E14">
      <w:pPr>
        <w:pStyle w:val="c6"/>
        <w:spacing w:beforeAutospacing="0" w:after="0" w:afterAutospacing="0"/>
        <w:ind w:firstLine="709"/>
        <w:jc w:val="both"/>
        <w:rPr>
          <w:sz w:val="27"/>
          <w:szCs w:val="27"/>
        </w:rPr>
      </w:pPr>
      <w:r>
        <w:rPr>
          <w:rStyle w:val="c0"/>
          <w:sz w:val="27"/>
          <w:szCs w:val="27"/>
        </w:rPr>
        <w:t xml:space="preserve">Среди школьно-значимых функций, определяющих успешность овладения школьными умениями, кроме темпа и качества формирования навыков чтения, письма и счёта, выделяются: </w:t>
      </w:r>
    </w:p>
    <w:p w:rsidR="00397A67" w:rsidRDefault="00934E14">
      <w:pPr>
        <w:pStyle w:val="c6"/>
        <w:numPr>
          <w:ilvl w:val="0"/>
          <w:numId w:val="7"/>
        </w:numPr>
        <w:spacing w:before="280" w:after="0"/>
        <w:jc w:val="both"/>
        <w:rPr>
          <w:sz w:val="27"/>
          <w:szCs w:val="27"/>
        </w:rPr>
      </w:pPr>
      <w:r>
        <w:rPr>
          <w:rStyle w:val="c0"/>
          <w:sz w:val="27"/>
          <w:szCs w:val="27"/>
        </w:rPr>
        <w:t>зрительное восприятие и зрительная память, зрительный анализ и синтез,</w:t>
      </w:r>
    </w:p>
    <w:p w:rsidR="00397A67" w:rsidRDefault="00934E14">
      <w:pPr>
        <w:pStyle w:val="c6"/>
        <w:numPr>
          <w:ilvl w:val="0"/>
          <w:numId w:val="7"/>
        </w:numPr>
        <w:spacing w:after="0"/>
        <w:jc w:val="both"/>
        <w:rPr>
          <w:sz w:val="27"/>
          <w:szCs w:val="27"/>
        </w:rPr>
      </w:pPr>
      <w:r>
        <w:rPr>
          <w:rStyle w:val="c0"/>
          <w:sz w:val="27"/>
          <w:szCs w:val="27"/>
        </w:rPr>
        <w:t>пространственная ориентация, оптико-пространственный анализ и синтез,</w:t>
      </w:r>
    </w:p>
    <w:p w:rsidR="00397A67" w:rsidRDefault="00934E14">
      <w:pPr>
        <w:pStyle w:val="c6"/>
        <w:numPr>
          <w:ilvl w:val="0"/>
          <w:numId w:val="7"/>
        </w:numPr>
        <w:spacing w:after="0"/>
        <w:jc w:val="both"/>
        <w:rPr>
          <w:sz w:val="27"/>
          <w:szCs w:val="27"/>
        </w:rPr>
      </w:pPr>
      <w:r>
        <w:rPr>
          <w:rStyle w:val="c0"/>
          <w:sz w:val="27"/>
          <w:szCs w:val="27"/>
        </w:rPr>
        <w:t xml:space="preserve">слуховое восприятие и внимание, </w:t>
      </w:r>
      <w:proofErr w:type="spellStart"/>
      <w:proofErr w:type="gramStart"/>
      <w:r>
        <w:rPr>
          <w:rStyle w:val="c0"/>
          <w:sz w:val="27"/>
          <w:szCs w:val="27"/>
        </w:rPr>
        <w:t>слухо-речевая</w:t>
      </w:r>
      <w:proofErr w:type="spellEnd"/>
      <w:proofErr w:type="gramEnd"/>
      <w:r>
        <w:rPr>
          <w:rStyle w:val="c0"/>
          <w:sz w:val="27"/>
          <w:szCs w:val="27"/>
        </w:rPr>
        <w:t xml:space="preserve"> память, фонематический слух,</w:t>
      </w:r>
    </w:p>
    <w:p w:rsidR="00397A67" w:rsidRDefault="00934E14">
      <w:pPr>
        <w:pStyle w:val="c6"/>
        <w:numPr>
          <w:ilvl w:val="0"/>
          <w:numId w:val="7"/>
        </w:numPr>
        <w:spacing w:after="0"/>
        <w:jc w:val="both"/>
        <w:rPr>
          <w:sz w:val="27"/>
          <w:szCs w:val="27"/>
        </w:rPr>
      </w:pPr>
      <w:r>
        <w:rPr>
          <w:rStyle w:val="c0"/>
          <w:sz w:val="27"/>
          <w:szCs w:val="27"/>
        </w:rPr>
        <w:t>сенсомоторные координации,</w:t>
      </w:r>
    </w:p>
    <w:p w:rsidR="00397A67" w:rsidRDefault="00934E14">
      <w:pPr>
        <w:pStyle w:val="c6"/>
        <w:numPr>
          <w:ilvl w:val="0"/>
          <w:numId w:val="7"/>
        </w:numPr>
        <w:spacing w:after="280"/>
        <w:jc w:val="both"/>
        <w:rPr>
          <w:sz w:val="27"/>
          <w:szCs w:val="27"/>
        </w:rPr>
      </w:pPr>
      <w:r>
        <w:rPr>
          <w:rStyle w:val="c0"/>
          <w:sz w:val="27"/>
          <w:szCs w:val="27"/>
        </w:rPr>
        <w:t>точные и дифференцированные движения пальцев и кистей рук.</w:t>
      </w:r>
    </w:p>
    <w:p w:rsidR="00397A67" w:rsidRDefault="00934E14">
      <w:pPr>
        <w:pStyle w:val="c6"/>
        <w:spacing w:before="280" w:after="280"/>
        <w:ind w:firstLine="709"/>
        <w:jc w:val="both"/>
        <w:rPr>
          <w:sz w:val="27"/>
          <w:szCs w:val="27"/>
        </w:rPr>
      </w:pPr>
      <w:r>
        <w:rPr>
          <w:rStyle w:val="c0"/>
          <w:sz w:val="27"/>
          <w:szCs w:val="27"/>
        </w:rPr>
        <w:t xml:space="preserve">Кроме физиологических особенностей организма ребёнка, выделяют такую причину дефицита в развитии данных функций, как – отсутствие у детей необходимого и достаточного опыта деятельности, способствующих их развитию. Одним из оптимальных средств развития школьно-значимых функций выступает система игр и упражнений на основе содержания учебного и </w:t>
      </w:r>
      <w:proofErr w:type="spellStart"/>
      <w:r>
        <w:rPr>
          <w:rStyle w:val="c0"/>
          <w:sz w:val="27"/>
          <w:szCs w:val="27"/>
        </w:rPr>
        <w:t>неучебного</w:t>
      </w:r>
      <w:proofErr w:type="spellEnd"/>
      <w:r>
        <w:rPr>
          <w:rStyle w:val="c0"/>
          <w:sz w:val="27"/>
          <w:szCs w:val="27"/>
        </w:rPr>
        <w:t xml:space="preserve"> материала. Содержание многих игр зависит от потребностей конкретного занятия и индивидуально-типологических особенностей и возможностей детей.</w:t>
      </w:r>
    </w:p>
    <w:p w:rsidR="00397A67" w:rsidRDefault="00934E14">
      <w:pPr>
        <w:pStyle w:val="c1"/>
        <w:spacing w:before="280" w:after="280"/>
        <w:rPr>
          <w:sz w:val="27"/>
          <w:szCs w:val="27"/>
        </w:rPr>
      </w:pPr>
      <w:r>
        <w:rPr>
          <w:rStyle w:val="c9"/>
          <w:sz w:val="27"/>
          <w:szCs w:val="27"/>
        </w:rPr>
        <w:t>Формы работы</w:t>
      </w:r>
    </w:p>
    <w:p w:rsidR="00397A67" w:rsidRDefault="00934E14">
      <w:pPr>
        <w:pStyle w:val="c6"/>
        <w:spacing w:before="280" w:after="280"/>
        <w:rPr>
          <w:sz w:val="27"/>
          <w:szCs w:val="27"/>
        </w:rPr>
      </w:pPr>
      <w:r>
        <w:rPr>
          <w:rStyle w:val="c0"/>
          <w:sz w:val="27"/>
          <w:szCs w:val="27"/>
        </w:rPr>
        <w:t>Работа проводится фронтально всей группой с использованием игровых технологий.</w:t>
      </w:r>
    </w:p>
    <w:p w:rsidR="00397A67" w:rsidRDefault="00934E14">
      <w:pPr>
        <w:pStyle w:val="c6"/>
        <w:spacing w:before="280" w:after="280"/>
        <w:rPr>
          <w:sz w:val="27"/>
          <w:szCs w:val="27"/>
        </w:rPr>
      </w:pPr>
      <w:r>
        <w:rPr>
          <w:rStyle w:val="c0"/>
          <w:sz w:val="27"/>
          <w:szCs w:val="27"/>
        </w:rPr>
        <w:t xml:space="preserve">Структура занятий подразделяется на обязательные этапы: </w:t>
      </w:r>
    </w:p>
    <w:p w:rsidR="00397A67" w:rsidRDefault="00934E14">
      <w:pPr>
        <w:pStyle w:val="c6"/>
        <w:numPr>
          <w:ilvl w:val="0"/>
          <w:numId w:val="8"/>
        </w:numPr>
        <w:spacing w:before="280" w:after="0"/>
        <w:rPr>
          <w:sz w:val="27"/>
          <w:szCs w:val="27"/>
        </w:rPr>
      </w:pPr>
      <w:r>
        <w:rPr>
          <w:rStyle w:val="c0"/>
          <w:sz w:val="27"/>
          <w:szCs w:val="27"/>
        </w:rPr>
        <w:t>Артикуляционная / речевая гимнастика</w:t>
      </w:r>
    </w:p>
    <w:p w:rsidR="00397A67" w:rsidRDefault="00934E14">
      <w:pPr>
        <w:pStyle w:val="c6"/>
        <w:numPr>
          <w:ilvl w:val="0"/>
          <w:numId w:val="8"/>
        </w:numPr>
        <w:spacing w:after="0"/>
        <w:rPr>
          <w:sz w:val="27"/>
          <w:szCs w:val="27"/>
        </w:rPr>
      </w:pPr>
      <w:r>
        <w:rPr>
          <w:rStyle w:val="c0"/>
          <w:sz w:val="27"/>
          <w:szCs w:val="27"/>
        </w:rPr>
        <w:t>Повторение прошлого материала / дополнение или продолжение</w:t>
      </w:r>
    </w:p>
    <w:p w:rsidR="00397A67" w:rsidRDefault="00934E14">
      <w:pPr>
        <w:pStyle w:val="c6"/>
        <w:numPr>
          <w:ilvl w:val="0"/>
          <w:numId w:val="8"/>
        </w:numPr>
        <w:spacing w:after="280"/>
        <w:rPr>
          <w:sz w:val="27"/>
          <w:szCs w:val="27"/>
        </w:rPr>
      </w:pPr>
      <w:r>
        <w:rPr>
          <w:rStyle w:val="c0"/>
          <w:sz w:val="27"/>
          <w:szCs w:val="27"/>
        </w:rPr>
        <w:t>Новый материал:</w:t>
      </w:r>
    </w:p>
    <w:p w:rsidR="00397A67" w:rsidRDefault="00934E14">
      <w:pPr>
        <w:pStyle w:val="c6"/>
        <w:numPr>
          <w:ilvl w:val="0"/>
          <w:numId w:val="9"/>
        </w:numPr>
        <w:spacing w:before="280" w:after="0"/>
        <w:rPr>
          <w:sz w:val="27"/>
          <w:szCs w:val="27"/>
        </w:rPr>
      </w:pPr>
      <w:r>
        <w:rPr>
          <w:rStyle w:val="c0"/>
          <w:sz w:val="27"/>
          <w:szCs w:val="27"/>
        </w:rPr>
        <w:t>звук, артикуляция и качественная характеристика звука, место звука в слове, слова с заданным звуком, сравнительный анализ звуков</w:t>
      </w:r>
    </w:p>
    <w:p w:rsidR="00397A67" w:rsidRDefault="00934E14">
      <w:pPr>
        <w:pStyle w:val="c6"/>
        <w:numPr>
          <w:ilvl w:val="0"/>
          <w:numId w:val="9"/>
        </w:numPr>
        <w:spacing w:after="0"/>
        <w:rPr>
          <w:sz w:val="27"/>
          <w:szCs w:val="27"/>
        </w:rPr>
      </w:pPr>
      <w:r>
        <w:rPr>
          <w:rStyle w:val="c0"/>
          <w:sz w:val="27"/>
          <w:szCs w:val="27"/>
        </w:rPr>
        <w:t>буква, её образ и графическое написание</w:t>
      </w:r>
    </w:p>
    <w:p w:rsidR="00397A67" w:rsidRDefault="00934E14">
      <w:pPr>
        <w:pStyle w:val="c6"/>
        <w:numPr>
          <w:ilvl w:val="0"/>
          <w:numId w:val="9"/>
        </w:numPr>
        <w:spacing w:after="0"/>
        <w:rPr>
          <w:sz w:val="27"/>
          <w:szCs w:val="27"/>
        </w:rPr>
      </w:pPr>
      <w:r>
        <w:rPr>
          <w:rStyle w:val="c0"/>
          <w:sz w:val="27"/>
          <w:szCs w:val="27"/>
        </w:rPr>
        <w:t>составление и чтение слогов с данной буквой, чтение</w:t>
      </w:r>
    </w:p>
    <w:p w:rsidR="00397A67" w:rsidRDefault="00934E14">
      <w:pPr>
        <w:pStyle w:val="c6"/>
        <w:numPr>
          <w:ilvl w:val="0"/>
          <w:numId w:val="9"/>
        </w:numPr>
        <w:spacing w:after="0"/>
        <w:rPr>
          <w:sz w:val="27"/>
          <w:szCs w:val="27"/>
        </w:rPr>
      </w:pPr>
      <w:r>
        <w:rPr>
          <w:rStyle w:val="c0"/>
          <w:sz w:val="27"/>
          <w:szCs w:val="27"/>
        </w:rPr>
        <w:t xml:space="preserve">составление слов из слогов, деление на части, постановка ударения </w:t>
      </w:r>
    </w:p>
    <w:p w:rsidR="00397A67" w:rsidRDefault="00934E14">
      <w:pPr>
        <w:pStyle w:val="c6"/>
        <w:numPr>
          <w:ilvl w:val="0"/>
          <w:numId w:val="9"/>
        </w:numPr>
        <w:spacing w:after="280"/>
        <w:rPr>
          <w:sz w:val="27"/>
          <w:szCs w:val="27"/>
        </w:rPr>
      </w:pPr>
      <w:r>
        <w:rPr>
          <w:rStyle w:val="c0"/>
          <w:sz w:val="27"/>
          <w:szCs w:val="27"/>
        </w:rPr>
        <w:t>Дидактические игры и упражнения, направленные на освоение нового материал, активизацию словаря и разнообразных грамматических форм языка.</w:t>
      </w:r>
    </w:p>
    <w:p w:rsidR="00397A67" w:rsidRDefault="00934E14">
      <w:pPr>
        <w:pStyle w:val="c6"/>
        <w:numPr>
          <w:ilvl w:val="0"/>
          <w:numId w:val="10"/>
        </w:numPr>
        <w:spacing w:before="280" w:after="0"/>
        <w:rPr>
          <w:sz w:val="27"/>
          <w:szCs w:val="27"/>
        </w:rPr>
      </w:pPr>
      <w:r>
        <w:rPr>
          <w:rStyle w:val="c0"/>
          <w:sz w:val="27"/>
          <w:szCs w:val="27"/>
        </w:rPr>
        <w:t>Фонетический анализ слова: последовательное вычленение звуков в слове, сравнительный, количественный и качественный анализ слова.</w:t>
      </w:r>
    </w:p>
    <w:p w:rsidR="00397A67" w:rsidRDefault="00934E14">
      <w:pPr>
        <w:pStyle w:val="c6"/>
        <w:numPr>
          <w:ilvl w:val="0"/>
          <w:numId w:val="10"/>
        </w:numPr>
        <w:spacing w:after="280"/>
        <w:rPr>
          <w:rStyle w:val="c0"/>
          <w:sz w:val="27"/>
          <w:szCs w:val="27"/>
        </w:rPr>
      </w:pPr>
      <w:r>
        <w:rPr>
          <w:rStyle w:val="c0"/>
          <w:sz w:val="27"/>
          <w:szCs w:val="27"/>
        </w:rPr>
        <w:t xml:space="preserve">Подведение итогов занятия: что нового узнали, научились делать, самоконтроль и самооценка. </w:t>
      </w:r>
    </w:p>
    <w:p w:rsidR="00397A67" w:rsidRDefault="00934E14">
      <w:pPr>
        <w:pStyle w:val="c6"/>
        <w:spacing w:before="280" w:after="2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Каждое занятие содержит логопедические  упражнения, задания на развитие фонематического слуха, практическое освоение содержания основных разделов курса русского языка (морфологии, </w:t>
      </w:r>
      <w:proofErr w:type="spellStart"/>
      <w:r>
        <w:rPr>
          <w:sz w:val="28"/>
          <w:szCs w:val="28"/>
        </w:rPr>
        <w:t>морфемики</w:t>
      </w:r>
      <w:proofErr w:type="spellEnd"/>
      <w:r>
        <w:rPr>
          <w:sz w:val="28"/>
          <w:szCs w:val="28"/>
        </w:rPr>
        <w:t>, словообразования, лексики), развитие речевой деятельности (в том числе воспроизведение текстов на основе данного, создание текстов по аналогии), а  также  задания  на  развитие  ме</w:t>
      </w:r>
      <w:proofErr w:type="gramStart"/>
      <w:r>
        <w:rPr>
          <w:sz w:val="28"/>
          <w:szCs w:val="28"/>
        </w:rPr>
        <w:t>л-</w:t>
      </w:r>
      <w:proofErr w:type="gramEnd"/>
      <w:r>
        <w:rPr>
          <w:sz w:val="28"/>
          <w:szCs w:val="28"/>
        </w:rPr>
        <w:t xml:space="preserve"> кой моторики и подготовку руки к письму. </w:t>
      </w:r>
    </w:p>
    <w:p w:rsidR="00397A67" w:rsidRDefault="00397A67">
      <w:pPr>
        <w:pStyle w:val="c1"/>
        <w:spacing w:before="280" w:after="280"/>
        <w:jc w:val="center"/>
        <w:rPr>
          <w:rStyle w:val="c9"/>
          <w:b/>
          <w:bCs/>
          <w:sz w:val="28"/>
        </w:rPr>
      </w:pPr>
    </w:p>
    <w:p w:rsidR="00397A67" w:rsidRDefault="00397A67">
      <w:pPr>
        <w:pStyle w:val="c1"/>
        <w:spacing w:before="280" w:after="280"/>
        <w:jc w:val="center"/>
        <w:rPr>
          <w:rStyle w:val="c9"/>
          <w:b/>
          <w:bCs/>
          <w:sz w:val="28"/>
        </w:rPr>
      </w:pPr>
    </w:p>
    <w:p w:rsidR="00397A67" w:rsidRDefault="00397A67">
      <w:pPr>
        <w:pStyle w:val="c1"/>
        <w:spacing w:before="280" w:after="280"/>
        <w:jc w:val="center"/>
        <w:rPr>
          <w:rStyle w:val="c9"/>
          <w:b/>
          <w:bCs/>
          <w:sz w:val="28"/>
        </w:rPr>
      </w:pPr>
    </w:p>
    <w:p w:rsidR="00397A67" w:rsidRDefault="00934E14">
      <w:pPr>
        <w:pStyle w:val="c1"/>
        <w:spacing w:before="280" w:after="280"/>
        <w:jc w:val="center"/>
        <w:rPr>
          <w:b/>
          <w:bCs/>
          <w:sz w:val="28"/>
        </w:rPr>
      </w:pPr>
      <w:r>
        <w:rPr>
          <w:rStyle w:val="c9"/>
          <w:b/>
          <w:bCs/>
          <w:sz w:val="28"/>
        </w:rPr>
        <w:t>Предполагаемый результат</w:t>
      </w:r>
    </w:p>
    <w:p w:rsidR="00397A67" w:rsidRDefault="00934E14">
      <w:pPr>
        <w:pStyle w:val="c1"/>
        <w:spacing w:beforeAutospacing="0" w:after="0" w:afterAutospacing="0"/>
        <w:jc w:val="center"/>
        <w:rPr>
          <w:b/>
          <w:bCs/>
        </w:rPr>
      </w:pPr>
      <w:r>
        <w:rPr>
          <w:rStyle w:val="c0"/>
          <w:b/>
          <w:bCs/>
        </w:rPr>
        <w:t>ПОКАЗАТЕЛИ УРОВНЕЙ РАЗВИТИЯ РЕЧЕВЫХ НАВЫКОВ И УМЕНИЙ ДЕТЕЙ В ОБЛАСТИ ГРАМОТЫ</w:t>
      </w:r>
    </w:p>
    <w:p w:rsidR="00397A67" w:rsidRDefault="00934E14">
      <w:pPr>
        <w:pStyle w:val="c1"/>
        <w:spacing w:beforeAutospacing="0" w:after="0" w:afterAutospacing="0"/>
        <w:jc w:val="center"/>
      </w:pPr>
      <w:r>
        <w:rPr>
          <w:rStyle w:val="c0"/>
        </w:rPr>
        <w:t>(по Колесниковой Е. В.)</w:t>
      </w:r>
    </w:p>
    <w:p w:rsidR="00397A67" w:rsidRDefault="00934E14">
      <w:pPr>
        <w:pStyle w:val="c6"/>
        <w:numPr>
          <w:ilvl w:val="0"/>
          <w:numId w:val="11"/>
        </w:numPr>
        <w:spacing w:beforeAutospacing="0" w:after="0" w:afterAutospacing="0"/>
        <w:rPr>
          <w:sz w:val="27"/>
          <w:szCs w:val="27"/>
        </w:rPr>
      </w:pPr>
      <w:proofErr w:type="spellStart"/>
      <w:r>
        <w:rPr>
          <w:rStyle w:val="c0"/>
          <w:sz w:val="27"/>
          <w:szCs w:val="27"/>
        </w:rPr>
        <w:t>Сформированность</w:t>
      </w:r>
      <w:proofErr w:type="spellEnd"/>
      <w:r>
        <w:rPr>
          <w:rStyle w:val="c0"/>
          <w:sz w:val="27"/>
          <w:szCs w:val="27"/>
        </w:rPr>
        <w:t xml:space="preserve"> у ребёнка представлений о речевых и неречевых формах общения</w:t>
      </w:r>
    </w:p>
    <w:p w:rsidR="00397A67" w:rsidRDefault="00934E14">
      <w:pPr>
        <w:pStyle w:val="c6"/>
        <w:numPr>
          <w:ilvl w:val="0"/>
          <w:numId w:val="12"/>
        </w:numPr>
        <w:spacing w:beforeAutospacing="0" w:after="0" w:afterAutospacing="0"/>
        <w:rPr>
          <w:sz w:val="27"/>
          <w:szCs w:val="27"/>
        </w:rPr>
      </w:pPr>
      <w:r>
        <w:rPr>
          <w:rStyle w:val="c0"/>
          <w:sz w:val="27"/>
          <w:szCs w:val="27"/>
        </w:rPr>
        <w:t xml:space="preserve">умение ориентироваться в содержании этого общения, </w:t>
      </w:r>
    </w:p>
    <w:p w:rsidR="00397A67" w:rsidRDefault="00934E14">
      <w:pPr>
        <w:pStyle w:val="c6"/>
        <w:numPr>
          <w:ilvl w:val="0"/>
          <w:numId w:val="12"/>
        </w:numPr>
        <w:spacing w:after="280"/>
        <w:rPr>
          <w:sz w:val="27"/>
          <w:szCs w:val="27"/>
        </w:rPr>
      </w:pPr>
      <w:r>
        <w:rPr>
          <w:rStyle w:val="c0"/>
          <w:sz w:val="27"/>
          <w:szCs w:val="27"/>
        </w:rPr>
        <w:t>выполнять поручения</w:t>
      </w:r>
    </w:p>
    <w:p w:rsidR="00397A67" w:rsidRDefault="00934E14">
      <w:pPr>
        <w:pStyle w:val="c6"/>
        <w:spacing w:beforeAutospacing="0" w:after="0" w:afterAutospacing="0"/>
        <w:rPr>
          <w:sz w:val="27"/>
          <w:szCs w:val="27"/>
        </w:rPr>
      </w:pPr>
      <w:r>
        <w:rPr>
          <w:rStyle w:val="c0"/>
          <w:sz w:val="27"/>
          <w:szCs w:val="27"/>
        </w:rPr>
        <w:t>      2. Наличие у ребёнка представления о звуковой стороне речи как реальной действительности</w:t>
      </w:r>
    </w:p>
    <w:p w:rsidR="00397A67" w:rsidRDefault="00934E14">
      <w:pPr>
        <w:pStyle w:val="c6"/>
        <w:numPr>
          <w:ilvl w:val="0"/>
          <w:numId w:val="13"/>
        </w:numPr>
        <w:spacing w:beforeAutospacing="0" w:after="0" w:afterAutospacing="0"/>
        <w:rPr>
          <w:sz w:val="27"/>
          <w:szCs w:val="27"/>
        </w:rPr>
      </w:pPr>
      <w:r>
        <w:rPr>
          <w:rStyle w:val="c0"/>
          <w:sz w:val="27"/>
          <w:szCs w:val="27"/>
        </w:rPr>
        <w:t>о слове, слоге, звуке, ударении (без определения)</w:t>
      </w:r>
    </w:p>
    <w:p w:rsidR="00397A67" w:rsidRDefault="00934E14">
      <w:pPr>
        <w:pStyle w:val="c6"/>
        <w:numPr>
          <w:ilvl w:val="0"/>
          <w:numId w:val="13"/>
        </w:numPr>
        <w:spacing w:after="0"/>
        <w:rPr>
          <w:sz w:val="27"/>
          <w:szCs w:val="27"/>
        </w:rPr>
      </w:pPr>
      <w:r>
        <w:rPr>
          <w:rStyle w:val="c0"/>
          <w:sz w:val="27"/>
          <w:szCs w:val="27"/>
        </w:rPr>
        <w:t>о качественной характеристике звуков (гласный, согласный, твёрдый, мягкий, звонкий, глухой)</w:t>
      </w:r>
    </w:p>
    <w:p w:rsidR="00397A67" w:rsidRDefault="00934E14">
      <w:pPr>
        <w:pStyle w:val="c6"/>
        <w:numPr>
          <w:ilvl w:val="0"/>
          <w:numId w:val="13"/>
        </w:numPr>
        <w:spacing w:after="280"/>
        <w:rPr>
          <w:sz w:val="27"/>
          <w:szCs w:val="27"/>
        </w:rPr>
      </w:pPr>
      <w:r>
        <w:rPr>
          <w:rStyle w:val="c0"/>
          <w:sz w:val="27"/>
          <w:szCs w:val="27"/>
        </w:rPr>
        <w:t>о выразительных средствах речи</w:t>
      </w:r>
    </w:p>
    <w:p w:rsidR="00397A67" w:rsidRDefault="00934E14">
      <w:pPr>
        <w:pStyle w:val="c6"/>
        <w:spacing w:beforeAutospacing="0" w:after="0" w:afterAutospacing="0"/>
        <w:rPr>
          <w:sz w:val="27"/>
          <w:szCs w:val="27"/>
        </w:rPr>
      </w:pPr>
      <w:r>
        <w:rPr>
          <w:rStyle w:val="c0"/>
          <w:sz w:val="27"/>
          <w:szCs w:val="27"/>
        </w:rPr>
        <w:t>3. Проявление ребёнком заинтересованного отношения к звуковой основе речи, активное участие в игре.</w:t>
      </w:r>
    </w:p>
    <w:p w:rsidR="00397A67" w:rsidRDefault="00934E14">
      <w:pPr>
        <w:pStyle w:val="c6"/>
        <w:spacing w:beforeAutospacing="0" w:after="0" w:afterAutospacing="0"/>
        <w:rPr>
          <w:sz w:val="27"/>
          <w:szCs w:val="27"/>
        </w:rPr>
      </w:pPr>
      <w:r>
        <w:rPr>
          <w:rStyle w:val="c0"/>
          <w:sz w:val="27"/>
          <w:szCs w:val="27"/>
        </w:rPr>
        <w:t xml:space="preserve">4.  Овладение ребёнком планирующей и регулирующей функцией речи: </w:t>
      </w:r>
    </w:p>
    <w:p w:rsidR="00397A67" w:rsidRDefault="00934E14">
      <w:pPr>
        <w:pStyle w:val="c6"/>
        <w:numPr>
          <w:ilvl w:val="0"/>
          <w:numId w:val="14"/>
        </w:numPr>
        <w:spacing w:beforeAutospacing="0" w:after="0" w:afterAutospacing="0"/>
        <w:rPr>
          <w:sz w:val="27"/>
          <w:szCs w:val="27"/>
        </w:rPr>
      </w:pPr>
      <w:r>
        <w:rPr>
          <w:rStyle w:val="c0"/>
          <w:sz w:val="27"/>
          <w:szCs w:val="27"/>
        </w:rPr>
        <w:t>    наличие у него представления о модели и процессе моделирования</w:t>
      </w:r>
    </w:p>
    <w:p w:rsidR="00397A67" w:rsidRDefault="00934E14">
      <w:pPr>
        <w:pStyle w:val="c6"/>
        <w:numPr>
          <w:ilvl w:val="0"/>
          <w:numId w:val="14"/>
        </w:numPr>
        <w:spacing w:beforeAutospacing="0" w:after="0" w:afterAutospacing="0"/>
        <w:rPr>
          <w:sz w:val="27"/>
          <w:szCs w:val="27"/>
        </w:rPr>
      </w:pPr>
      <w:r>
        <w:rPr>
          <w:rStyle w:val="c0"/>
          <w:sz w:val="27"/>
          <w:szCs w:val="27"/>
        </w:rPr>
        <w:t>    способность комментировать свои действия, анализировать проделанную работу</w:t>
      </w:r>
    </w:p>
    <w:p w:rsidR="00397A67" w:rsidRDefault="00934E1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«Познавательное развитие»</w:t>
      </w:r>
    </w:p>
    <w:p w:rsidR="00397A67" w:rsidRDefault="00934E14">
      <w:pPr>
        <w:widowControl w:val="0"/>
        <w:spacing w:before="273" w:after="0" w:line="242" w:lineRule="auto"/>
        <w:ind w:left="400" w:right="134" w:firstLine="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ФГОС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познавательное развитие предполагает:</w:t>
      </w:r>
    </w:p>
    <w:p w:rsidR="00397A67" w:rsidRDefault="00934E14">
      <w:pPr>
        <w:pStyle w:val="ae"/>
        <w:widowControl w:val="0"/>
        <w:numPr>
          <w:ilvl w:val="0"/>
          <w:numId w:val="5"/>
        </w:numPr>
        <w:tabs>
          <w:tab w:val="left" w:pos="968"/>
        </w:tabs>
        <w:spacing w:before="14" w:after="0" w:line="223" w:lineRule="auto"/>
        <w:ind w:right="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интересов детей, любознательности и познавательной мотивации;</w:t>
      </w:r>
    </w:p>
    <w:p w:rsidR="00397A67" w:rsidRDefault="00934E14">
      <w:pPr>
        <w:pStyle w:val="ae"/>
        <w:widowControl w:val="0"/>
        <w:numPr>
          <w:ilvl w:val="0"/>
          <w:numId w:val="5"/>
        </w:numPr>
        <w:tabs>
          <w:tab w:val="left" w:pos="968"/>
        </w:tabs>
        <w:spacing w:before="12" w:after="0" w:line="233" w:lineRule="auto"/>
        <w:ind w:right="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познавательных действий, становление сознания; развитие воображения и творческой активности;</w:t>
      </w:r>
    </w:p>
    <w:p w:rsidR="00397A67" w:rsidRDefault="00934E14">
      <w:pPr>
        <w:pStyle w:val="ae"/>
        <w:widowControl w:val="0"/>
        <w:numPr>
          <w:ilvl w:val="0"/>
          <w:numId w:val="5"/>
        </w:numPr>
        <w:tabs>
          <w:tab w:val="left" w:pos="968"/>
        </w:tabs>
        <w:spacing w:before="7" w:after="0" w:line="238" w:lineRule="auto"/>
        <w:ind w:right="12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ритме, количестве, числе, части и целом, пространстве и времени, движении и покое, причинах и следствиях и др.).</w:t>
      </w:r>
      <w:proofErr w:type="gramEnd"/>
    </w:p>
    <w:p w:rsidR="00397A67" w:rsidRDefault="00934E14">
      <w:pPr>
        <w:widowControl w:val="0"/>
        <w:spacing w:before="65" w:after="0" w:line="242" w:lineRule="auto"/>
        <w:ind w:left="400" w:right="134" w:firstLine="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Участвуя в повседневной жизни, наблюдая за взрослыми, ребёнок развивает математические способности и получает первоначальные математические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представления.</w:t>
      </w:r>
    </w:p>
    <w:p w:rsidR="00397A67" w:rsidRDefault="00934E14">
      <w:pPr>
        <w:widowControl w:val="0"/>
        <w:spacing w:after="0" w:line="242" w:lineRule="auto"/>
        <w:ind w:left="400" w:right="134" w:firstLine="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освоению математического содержания окружающего мира в дошкольном возрасте у большинства детей развиваются предпосылки успешного обучения в школе и 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дальнейшегоизучения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математики на протяжении всей жизни. Для этого важно, чтобы освоение математического содержания на ранних ступенях образования сопровождалось позитивными эмоциями радостью и удовольствием.</w:t>
      </w:r>
    </w:p>
    <w:p w:rsidR="00397A67" w:rsidRDefault="00934E14">
      <w:pPr>
        <w:widowControl w:val="0"/>
        <w:spacing w:before="1" w:after="0" w:line="242" w:lineRule="auto"/>
        <w:ind w:left="400" w:right="134" w:firstLine="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Предлагая детям математическое содержание, нужно также иметь в виду, что их индивидуальные возможности и предпочтения будут различными, и поэтому освоение детьми математического содержания носит сугубо индивидуальный характер.</w:t>
      </w:r>
    </w:p>
    <w:p w:rsidR="00397A67" w:rsidRDefault="00934E14">
      <w:pPr>
        <w:widowControl w:val="0"/>
        <w:spacing w:before="68" w:after="0" w:line="242" w:lineRule="auto"/>
        <w:ind w:right="4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принципом интеграции образовательных областей программа предполагает взаимосвязь математического содержания с другими разделами программы. Особенно тесно математическое развитие в дошкольном возрасте связано с социально-коммуникативным и речевым развитием.</w:t>
      </w:r>
    </w:p>
    <w:p w:rsidR="00397A67" w:rsidRDefault="00934E14">
      <w:pPr>
        <w:widowControl w:val="0"/>
        <w:spacing w:before="68" w:after="0" w:line="242" w:lineRule="auto"/>
        <w:ind w:right="417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занятиях по математике у детей развивается способность ориентироваться в пространстве (право, лево, вперёд, назад и т. п.); сравнивать, обобщать (различать, классифицировать) предметы; понимать последовательности, количества и величины; выявлять различные соотношения (например, больше — меньше, толще — тоньше, длиннее — короче, тяжелее — легче и др.); применять основные понятия, структурирующие  время  (например, до — после, вчера — сегодня — завтра, названия месяцев и дней).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Дошкольники получают первичные представления о геометрических формах и признаках предметов и объектов.</w:t>
      </w:r>
    </w:p>
    <w:p w:rsidR="00397A67" w:rsidRDefault="00934E14">
      <w:pPr>
        <w:widowControl w:val="0"/>
        <w:spacing w:before="1" w:after="0" w:line="242" w:lineRule="auto"/>
        <w:ind w:right="41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детей формируются представления о словах, обозначающих числа.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Ониначинаютсчитать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различные объекты в пределах 10, 20 и далее, в зависимости от индивидуальных особенностей развития.</w:t>
      </w:r>
    </w:p>
    <w:p w:rsidR="00397A67" w:rsidRDefault="00934E14">
      <w:pPr>
        <w:widowControl w:val="0"/>
        <w:spacing w:before="1" w:after="0" w:line="242" w:lineRule="auto"/>
        <w:ind w:right="4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Формируется понимание соотношения между количеством предметов и обозначающим это количество числовым символом; понимание того, что число является выражением количества.</w:t>
      </w:r>
    </w:p>
    <w:p w:rsidR="00397A67" w:rsidRDefault="00934E14">
      <w:pPr>
        <w:widowControl w:val="0"/>
        <w:spacing w:after="0" w:line="242" w:lineRule="auto"/>
        <w:ind w:right="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Формированию математических представлений способствует наличие соответствующих математических материалов, подходящих для счёта, сравнения, сортировки, выкладывания последовательностей и т. п.</w:t>
      </w:r>
    </w:p>
    <w:p w:rsidR="00397A67" w:rsidRDefault="00934E14">
      <w:pPr>
        <w:widowControl w:val="0"/>
        <w:spacing w:before="1" w:after="0" w:line="242" w:lineRule="auto"/>
        <w:ind w:right="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«Познаём математику» включает 3</w:t>
      </w:r>
      <w:r w:rsidR="00DE1AC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 занятий. Задания предлагаются в игровой занимательной форме. Они обеспечивают необходимую подготовку детей для дальнейшего обучения в школе, а такжепомогают активизировать познавательную ребёнка, развивать внимание, сообразительность, пространственное воображение, умение устанавливать причинно-следственные связи, проводить образные и словесные аналогии, находить закономерности, делать умозаключения и выводы.</w:t>
      </w:r>
    </w:p>
    <w:p w:rsidR="00397A67" w:rsidRDefault="00934E14">
      <w:pPr>
        <w:widowControl w:val="0"/>
        <w:tabs>
          <w:tab w:val="left" w:pos="851"/>
        </w:tabs>
        <w:spacing w:before="70" w:after="0" w:line="238" w:lineRule="auto"/>
        <w:ind w:right="1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Целевыми ориентирами познавательного развития в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математикив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соответствии с ФГОС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являются следующие:</w:t>
      </w:r>
    </w:p>
    <w:p w:rsidR="00397A67" w:rsidRDefault="00934E14">
      <w:pPr>
        <w:pStyle w:val="ae"/>
        <w:widowControl w:val="0"/>
        <w:numPr>
          <w:ilvl w:val="0"/>
          <w:numId w:val="6"/>
        </w:numPr>
        <w:tabs>
          <w:tab w:val="left" w:pos="968"/>
        </w:tabs>
        <w:spacing w:before="70" w:after="0" w:line="238" w:lineRule="auto"/>
        <w:ind w:left="0" w:right="13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ребёнок проявляет инициативу и самостоятельность в разных видах деятельности — игре, общении, </w:t>
      </w:r>
    </w:p>
    <w:p w:rsidR="00397A67" w:rsidRDefault="00934E14">
      <w:pPr>
        <w:pStyle w:val="ae"/>
        <w:widowControl w:val="0"/>
        <w:numPr>
          <w:ilvl w:val="0"/>
          <w:numId w:val="6"/>
        </w:numPr>
        <w:tabs>
          <w:tab w:val="left" w:pos="968"/>
        </w:tabs>
        <w:spacing w:before="70" w:after="0" w:line="238" w:lineRule="auto"/>
        <w:ind w:left="0" w:right="13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познавательно-исследовательской деятельности, конструировании и др.; способен выбирать себе род занятий, участников по совместной деятельности;</w:t>
      </w:r>
    </w:p>
    <w:p w:rsidR="00397A67" w:rsidRDefault="00934E14">
      <w:pPr>
        <w:pStyle w:val="ae"/>
        <w:widowControl w:val="0"/>
        <w:numPr>
          <w:ilvl w:val="0"/>
          <w:numId w:val="6"/>
        </w:numPr>
        <w:tabs>
          <w:tab w:val="left" w:pos="968"/>
        </w:tabs>
        <w:spacing w:before="8" w:after="0" w:line="235" w:lineRule="auto"/>
        <w:ind w:left="0" w:right="13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проявляет любознательность, задаёт вопросы взрослым и сверстникам, интересуется причинно-следственными связями; склонен наблюдать, экспериментировать;</w:t>
      </w:r>
    </w:p>
    <w:p w:rsidR="00397A67" w:rsidRDefault="00934E14">
      <w:pPr>
        <w:pStyle w:val="ae"/>
        <w:widowControl w:val="0"/>
        <w:numPr>
          <w:ilvl w:val="0"/>
          <w:numId w:val="6"/>
        </w:numPr>
        <w:tabs>
          <w:tab w:val="left" w:pos="968"/>
        </w:tabs>
        <w:spacing w:before="20" w:after="0" w:line="223" w:lineRule="auto"/>
        <w:ind w:left="0" w:right="13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обладает элементарными представлениями из области математики;</w:t>
      </w:r>
    </w:p>
    <w:p w:rsidR="00397A67" w:rsidRDefault="00934E14">
      <w:pPr>
        <w:pStyle w:val="ae"/>
        <w:widowControl w:val="0"/>
        <w:numPr>
          <w:ilvl w:val="0"/>
          <w:numId w:val="6"/>
        </w:numPr>
        <w:tabs>
          <w:tab w:val="left" w:pos="968"/>
        </w:tabs>
        <w:spacing w:before="12" w:after="0" w:line="233" w:lineRule="auto"/>
        <w:ind w:left="0" w:right="131" w:firstLine="0"/>
        <w:jc w:val="both"/>
        <w:rPr>
          <w:rFonts w:ascii="Times New Roman" w:hAnsi="Times New Roman" w:cs="Times New Roman"/>
          <w:sz w:val="28"/>
          <w:szCs w:val="28"/>
        </w:rPr>
        <w:sectPr w:rsidR="00397A67" w:rsidSect="00D4190A">
          <w:headerReference w:type="even" r:id="rId9"/>
          <w:headerReference w:type="default" r:id="rId10"/>
          <w:headerReference w:type="first" r:id="rId11"/>
          <w:pgSz w:w="11906" w:h="16838"/>
          <w:pgMar w:top="0" w:right="849" w:bottom="1135" w:left="993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 w:cs="Times New Roman"/>
          <w:sz w:val="28"/>
          <w:szCs w:val="28"/>
        </w:rPr>
        <w:t>ребёнок способен к принятию собственных решений, опираясь на свои знания и умения в различных видах деятельности.</w:t>
      </w:r>
    </w:p>
    <w:p w:rsidR="00397A67" w:rsidRDefault="00934E14">
      <w:pPr>
        <w:pStyle w:val="ae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</w:t>
      </w:r>
    </w:p>
    <w:p w:rsidR="00397A67" w:rsidRDefault="00934E14">
      <w:pPr>
        <w:spacing w:after="0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«Обучению грамоте»</w:t>
      </w:r>
    </w:p>
    <w:p w:rsidR="00397A67" w:rsidRDefault="00397A67">
      <w:pPr>
        <w:pStyle w:val="ae"/>
        <w:spacing w:after="0"/>
        <w:ind w:left="1069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tbl>
      <w:tblPr>
        <w:tblStyle w:val="TableNormal"/>
        <w:tblW w:w="10226" w:type="dxa"/>
        <w:tblInd w:w="137" w:type="dxa"/>
        <w:tblLayout w:type="fixed"/>
        <w:tblCellMar>
          <w:left w:w="5" w:type="dxa"/>
          <w:right w:w="5" w:type="dxa"/>
        </w:tblCellMar>
        <w:tblLook w:val="01E0"/>
      </w:tblPr>
      <w:tblGrid>
        <w:gridCol w:w="30"/>
        <w:gridCol w:w="565"/>
        <w:gridCol w:w="2699"/>
        <w:gridCol w:w="6932"/>
      </w:tblGrid>
      <w:tr w:rsidR="00397A67" w:rsidTr="00633E01">
        <w:trPr>
          <w:trHeight w:val="1341"/>
        </w:trPr>
        <w:tc>
          <w:tcPr>
            <w:tcW w:w="59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397A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97A67" w:rsidRDefault="00934E14">
            <w:pPr>
              <w:widowControl w:val="0"/>
              <w:spacing w:before="157" w:after="0" w:line="247" w:lineRule="auto"/>
              <w:ind w:left="65" w:right="51" w:firstLine="8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397A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97A67" w:rsidRDefault="00934E14">
            <w:pPr>
              <w:widowControl w:val="0"/>
              <w:spacing w:before="157" w:after="0" w:line="247" w:lineRule="auto"/>
              <w:ind w:left="348" w:firstLine="14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занятия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397A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97A67" w:rsidRDefault="00397A67">
            <w:pPr>
              <w:widowControl w:val="0"/>
              <w:spacing w:before="1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97A67" w:rsidRDefault="00934E14">
            <w:pPr>
              <w:widowControl w:val="0"/>
              <w:spacing w:after="0" w:line="240" w:lineRule="auto"/>
              <w:ind w:left="56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Структура занятия</w:t>
            </w:r>
          </w:p>
        </w:tc>
      </w:tr>
      <w:tr w:rsidR="00397A67" w:rsidTr="00633E01">
        <w:trPr>
          <w:trHeight w:val="428"/>
        </w:trPr>
        <w:tc>
          <w:tcPr>
            <w:tcW w:w="59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4" w:after="0" w:line="240" w:lineRule="auto"/>
              <w:ind w:right="151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4" w:after="0" w:line="240" w:lineRule="auto"/>
              <w:ind w:left="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Город Звуков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4" w:after="0" w:line="240" w:lineRule="auto"/>
              <w:ind w:left="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Вводное занятие.</w:t>
            </w:r>
          </w:p>
        </w:tc>
      </w:tr>
      <w:tr w:rsidR="00397A67" w:rsidTr="00633E01">
        <w:trPr>
          <w:trHeight w:val="428"/>
        </w:trPr>
        <w:tc>
          <w:tcPr>
            <w:tcW w:w="59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4" w:after="0" w:line="240" w:lineRule="auto"/>
              <w:ind w:right="151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397A67" w:rsidRDefault="00934E14">
            <w:pPr>
              <w:widowControl w:val="0"/>
              <w:spacing w:before="104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Style w:val="c2"/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Звук</w:t>
            </w:r>
            <w:proofErr w:type="spellEnd"/>
            <w:r>
              <w:rPr>
                <w:rStyle w:val="c2"/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>
              <w:rPr>
                <w:rStyle w:val="c2"/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буква</w:t>
            </w:r>
            <w:proofErr w:type="spellEnd"/>
            <w:r>
              <w:rPr>
                <w:rStyle w:val="c2"/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«А»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397A67" w:rsidRPr="0011209D" w:rsidRDefault="00934E14">
            <w:pPr>
              <w:widowControl w:val="0"/>
              <w:spacing w:after="0" w:line="240" w:lineRule="auto"/>
              <w:ind w:left="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Место звука и буквы в слове. Графическое изображение звука «А». Рисование матрёшек, написание буквы «А» в клетке.</w:t>
            </w:r>
            <w:r w:rsidRPr="0011209D">
              <w:rPr>
                <w:rStyle w:val="c2"/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  <w:tr w:rsidR="00397A67" w:rsidTr="00633E01">
        <w:trPr>
          <w:trHeight w:val="908"/>
        </w:trPr>
        <w:tc>
          <w:tcPr>
            <w:tcW w:w="59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4" w:after="0" w:line="240" w:lineRule="auto"/>
              <w:ind w:right="151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Звук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буква«О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397A67" w:rsidRDefault="00397A67">
            <w:pPr>
              <w:widowControl w:val="0"/>
              <w:spacing w:before="104" w:after="0" w:line="247" w:lineRule="auto"/>
              <w:ind w:left="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- </w:t>
            </w: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Графическое изображение звука «О». Рисование мячей, написание буквы «О» в клетке.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Игра«Схема-слово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».</w:t>
            </w:r>
          </w:p>
        </w:tc>
      </w:tr>
      <w:tr w:rsidR="00397A67" w:rsidTr="00633E01">
        <w:trPr>
          <w:trHeight w:val="908"/>
        </w:trPr>
        <w:tc>
          <w:tcPr>
            <w:tcW w:w="59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4" w:after="0" w:line="240" w:lineRule="auto"/>
              <w:ind w:right="151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Звук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буква«У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397A67" w:rsidRDefault="00397A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- </w:t>
            </w: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Графическое изображение звука. Рисование крючков, написание буквы «У».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Игра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Соединиправильно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».</w:t>
            </w:r>
          </w:p>
        </w:tc>
      </w:tr>
      <w:tr w:rsidR="00397A67" w:rsidTr="00633E01">
        <w:trPr>
          <w:trHeight w:val="1148"/>
        </w:trPr>
        <w:tc>
          <w:tcPr>
            <w:tcW w:w="59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4" w:after="0" w:line="240" w:lineRule="auto"/>
              <w:ind w:right="151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Звук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буква«Ы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397A67" w:rsidRDefault="00397A67">
            <w:pPr>
              <w:widowControl w:val="0"/>
              <w:spacing w:before="104" w:after="0" w:line="247" w:lineRule="auto"/>
              <w:ind w:left="1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- </w:t>
            </w: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Графическое изображение звука «Ы». Игры «Слово, схема», «Ну-ка, буква, отзовись».</w:t>
            </w:r>
          </w:p>
        </w:tc>
      </w:tr>
      <w:tr w:rsidR="00397A67" w:rsidTr="00633E01">
        <w:trPr>
          <w:trHeight w:val="1148"/>
        </w:trPr>
        <w:tc>
          <w:tcPr>
            <w:tcW w:w="59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4" w:after="0" w:line="240" w:lineRule="auto"/>
              <w:ind w:right="151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Звук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буква«Э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397A67" w:rsidRDefault="00397A67">
            <w:pPr>
              <w:widowControl w:val="0"/>
              <w:spacing w:before="104" w:after="0" w:line="247" w:lineRule="auto"/>
              <w:ind w:left="114" w:right="12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104" w:after="0" w:line="247" w:lineRule="auto"/>
              <w:ind w:right="7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Написание буквы «Э» в клетке. Игры «Закончи предложение», «Напиши правильно», «Кто больше».</w:t>
            </w:r>
          </w:p>
        </w:tc>
      </w:tr>
      <w:tr w:rsidR="00397A67" w:rsidTr="00633E01">
        <w:trPr>
          <w:trHeight w:val="1148"/>
        </w:trPr>
        <w:tc>
          <w:tcPr>
            <w:tcW w:w="59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4" w:after="0" w:line="240" w:lineRule="auto"/>
              <w:ind w:right="15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Чтение слогов из пройденных букв – АУ, УА</w:t>
            </w:r>
          </w:p>
          <w:p w:rsidR="00397A67" w:rsidRPr="0011209D" w:rsidRDefault="00397A67">
            <w:pPr>
              <w:widowControl w:val="0"/>
              <w:spacing w:before="104" w:after="0" w:line="247" w:lineRule="auto"/>
              <w:ind w:left="114" w:right="2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104" w:after="0" w:line="247" w:lineRule="auto"/>
              <w:ind w:left="1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Закрепление пройденного материала, написание и чтение слов АУ, УА. Игры «Кто в каком домике живет», «Закрась правильно», «Звуки и буквы».</w:t>
            </w:r>
          </w:p>
        </w:tc>
      </w:tr>
      <w:tr w:rsidR="00397A67" w:rsidTr="00633E01">
        <w:trPr>
          <w:trHeight w:val="1388"/>
        </w:trPr>
        <w:tc>
          <w:tcPr>
            <w:tcW w:w="59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4" w:after="0" w:line="240" w:lineRule="auto"/>
              <w:ind w:right="15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rebuchet MS" w:hAnsi="Times New Roman" w:cs="Times New Roman"/>
                <w:color w:val="000000" w:themeColor="text1"/>
                <w:w w:val="118"/>
                <w:sz w:val="24"/>
                <w:szCs w:val="24"/>
              </w:rPr>
              <w:t>8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Звук и буква «Л»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4" w:after="0" w:line="247" w:lineRule="auto"/>
              <w:ind w:left="114" w:right="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Написание буквы «Л», чтение слогов. Игры «Схема-слово», «Раздели правильно».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Графическоеизображениезвука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«Л».</w:t>
            </w:r>
          </w:p>
        </w:tc>
      </w:tr>
      <w:tr w:rsidR="00397A67" w:rsidTr="00633E01">
        <w:trPr>
          <w:trHeight w:val="1148"/>
        </w:trPr>
        <w:tc>
          <w:tcPr>
            <w:tcW w:w="59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4" w:after="0" w:line="240" w:lineRule="auto"/>
              <w:ind w:right="150"/>
              <w:jc w:val="right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Звук и буква «М»</w:t>
            </w:r>
          </w:p>
          <w:p w:rsidR="00397A67" w:rsidRDefault="00397A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97A67" w:rsidRDefault="00397A67">
            <w:pPr>
              <w:widowControl w:val="0"/>
              <w:spacing w:before="104" w:after="0" w:line="240" w:lineRule="auto"/>
              <w:ind w:left="11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Написание буквы «М», чтение слогов. Графическое изображение звука «М». Игры «Загадки и отгадки», «Слоговые домики».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Чтениеслов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мама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», «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мыло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Знакомство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ударением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97A67" w:rsidTr="00633E01">
        <w:trPr>
          <w:trHeight w:val="1572"/>
        </w:trPr>
        <w:tc>
          <w:tcPr>
            <w:tcW w:w="30" w:type="dxa"/>
          </w:tcPr>
          <w:p w:rsidR="00397A67" w:rsidRDefault="00397A67">
            <w:pPr>
              <w:widowControl w:val="0"/>
              <w:spacing w:before="75" w:after="0" w:line="240" w:lineRule="auto"/>
              <w:ind w:left="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left="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Звук и буква «Н».</w:t>
            </w:r>
          </w:p>
          <w:p w:rsidR="00397A67" w:rsidRDefault="00397A67">
            <w:pPr>
              <w:widowControl w:val="0"/>
              <w:spacing w:before="75" w:after="0" w:line="240" w:lineRule="auto"/>
              <w:ind w:right="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Написание буквы «Н», чтение слогов. Игры «Соедини правильно», «Подскажи словечко», «Слово, схема, предмет».</w:t>
            </w:r>
          </w:p>
        </w:tc>
      </w:tr>
      <w:tr w:rsidR="00397A67" w:rsidTr="00633E01">
        <w:trPr>
          <w:trHeight w:val="1572"/>
        </w:trPr>
        <w:tc>
          <w:tcPr>
            <w:tcW w:w="30" w:type="dxa"/>
          </w:tcPr>
          <w:p w:rsidR="00397A67" w:rsidRPr="0011209D" w:rsidRDefault="00397A67">
            <w:pPr>
              <w:widowControl w:val="0"/>
              <w:spacing w:before="75" w:after="0" w:line="240" w:lineRule="auto"/>
              <w:ind w:left="105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left="105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Звук и буква «Р»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Написание буквы «Р», чтение слогов, знакомство с предложением, чтение предложения.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Игры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Подскажи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словечко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», «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Закрась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правильно», «Слова и слоги».</w:t>
            </w:r>
          </w:p>
          <w:p w:rsidR="00397A67" w:rsidRDefault="00934E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97A67" w:rsidTr="00633E01">
        <w:trPr>
          <w:trHeight w:val="1572"/>
        </w:trPr>
        <w:tc>
          <w:tcPr>
            <w:tcW w:w="30" w:type="dxa"/>
          </w:tcPr>
          <w:p w:rsidR="00397A67" w:rsidRDefault="00397A67">
            <w:pPr>
              <w:widowControl w:val="0"/>
              <w:spacing w:before="75" w:after="0" w:line="240" w:lineRule="auto"/>
              <w:ind w:left="105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left="105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Гласные и согласные звуки и буквы</w:t>
            </w:r>
          </w:p>
          <w:p w:rsidR="00397A67" w:rsidRPr="0011209D" w:rsidRDefault="00397A67">
            <w:pPr>
              <w:widowControl w:val="0"/>
              <w:spacing w:before="75" w:after="0" w:line="240" w:lineRule="auto"/>
              <w:ind w:right="7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Закрепление пройденного материала. Игры «Звук потерялся», «Как зовут мальчика», «Закрась правильно», «Звук и буква».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Pr="0011209D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Буква Я.</w:t>
            </w:r>
          </w:p>
          <w:p w:rsidR="00397A67" w:rsidRDefault="00397A67">
            <w:pPr>
              <w:widowControl w:val="0"/>
              <w:spacing w:before="75" w:after="0" w:line="240" w:lineRule="auto"/>
              <w:ind w:right="6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7" w:lineRule="auto"/>
              <w:ind w:left="114" w:right="1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Написание буквы «Я», чтение слогов, знакомство с твердыми и мягкими согласными. Игры «Загадки и отгадки», «Как зовут девочку». Чтение предложения и его графическая запись.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Pr="0011209D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Буква Ю.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Написание буквы «Ю». Чтение слогов, твердые и мягкие согласные. Игры «Напиши правильно», «Как зовут девочку и мальчика». Чтение слов и их графическая запись.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Pr="0011209D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eastAsia="Trebuchet MS" w:hAnsi="Times New Roman" w:cs="Times New Roman"/>
                <w:color w:val="000000" w:themeColor="text1"/>
                <w:w w:val="120"/>
                <w:sz w:val="24"/>
                <w:szCs w:val="24"/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eastAsia="Trebuchet MS" w:hAnsi="Times New Roman" w:cs="Times New Roman"/>
                <w:color w:val="000000" w:themeColor="text1"/>
                <w:w w:val="1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Буква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«Е»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Написание буквы «Е», чтение слогов, твердые и мягкие согласные. Игры «Подскажи словечко», «Соедини правильно».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Составлениепредложения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егографическаязапись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eastAsia="Trebuchet MS" w:hAnsi="Times New Roman" w:cs="Times New Roman"/>
                <w:color w:val="000000" w:themeColor="text1"/>
                <w:w w:val="120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eastAsia="Trebuchet MS" w:hAnsi="Times New Roman" w:cs="Times New Roman"/>
                <w:color w:val="000000" w:themeColor="text1"/>
                <w:w w:val="1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Буква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«Ё»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Написание буквы «Ё». Чтение слогов, твердые и мягкие согласные. Игры «Слушай, смотри, пиши», «Буквы рассыпались», «Подскажи словечко».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Pr="0011209D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eastAsia="Trebuchet MS" w:hAnsi="Times New Roman" w:cs="Times New Roman"/>
                <w:color w:val="000000" w:themeColor="text1"/>
                <w:w w:val="120"/>
                <w:sz w:val="24"/>
                <w:szCs w:val="24"/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eastAsia="Trebuchet MS" w:hAnsi="Times New Roman" w:cs="Times New Roman"/>
                <w:color w:val="000000" w:themeColor="text1"/>
                <w:w w:val="1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Звук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буква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«И»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Написание буквы «И». Чтение слогов, твердые и мягкие согласные. Игры «Загадки и отгадки», «Определи место звука в слове», «Предмет, схема, слово».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Pr="0011209D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Закреплениепройденногоматериала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 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Твердые и мягкие согласные. Игры «Напиши правильно», «Кто больше».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Чтениепредложения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="000C3B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-20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Звуки «К-КЬ», «Г-ГЬ» буквы «</w:t>
            </w:r>
            <w:proofErr w:type="gramStart"/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Г-К</w:t>
            </w:r>
            <w:proofErr w:type="gramEnd"/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»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Написание букв «</w:t>
            </w:r>
            <w:proofErr w:type="gramStart"/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Г-К</w:t>
            </w:r>
            <w:proofErr w:type="gramEnd"/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». Чтение слогов. Игры «Подскажи словечко», «Слово, схема».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Составлениепредложения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егографическаязапись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0C3B9E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0C3B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1-22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Звуки «Д-ДЬ», «Т-ТЬ», буквы «</w:t>
            </w:r>
            <w:proofErr w:type="gramStart"/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Д-Т</w:t>
            </w:r>
            <w:proofErr w:type="gramEnd"/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»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Написание букв «Д—Т», чтение слогов, предложения. Написание букв «Д—Т». Игры «Загадки и отгадки», «Узнай, какой звук потерялся».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Pr="0011209D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0C3B9E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0C3B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3-24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Звуки «В-ВЬ», «Ф-ФЬ».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Буквы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«В-Ф».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Написание букв «В-Ф», чтение слогов. Игры «Подскажи словечко», «Определи место звука в слове».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Записьсловзнаками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фонетическийразборслов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0C3B9E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0C3B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5-26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Звуки «3-ЗЬ», «С-СЬ». Буквы «3-С».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Написание букв «3-С». Чтение слогов. Игры «Загадки и отгадки», «Определи место звука в слове», «Допиши и прочитай».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Фонетическийразборслов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0C3B9E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0C3B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Звуки «Х-ХЬ», буква «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X</w:t>
            </w: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», 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Написание буквы «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X</w:t>
            </w: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», чтение слогов, слов, предложения. Игры «Подскажи словечко», «Закончи предложение».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Pr="0011209D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0C3B9E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0C3B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8-29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Звуки «Б-БЬ», «П-ПЬ».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Буквы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«Б-П»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Написание букв «Б-П», чтение слогов. Игры «Загадки и отгадки», «Соедини правильно», «Буквы рассыпались».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Чтениепредложений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0C3B9E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Звуки и буквы «Ж-Ш».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Написаниебукв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«Ж-Ш»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Написание букв «Ж-Ш». Чтение слогов. Игры «Подскажи словечко», «Предмет, слово, схема».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Запись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чтениеслов</w:t>
            </w:r>
            <w:proofErr w:type="spellEnd"/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0C3B9E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Звуки и буквы «Ч-Щ».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Написание букв «Ч-Щ», чтение слогов, стихотворения. Игры «Подскажи словечко», «Соедини правильно».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Фонетическийразборслов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Default="000C3B9E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0C3B9E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Звук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буква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«Ц».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Написание буквы «Ц». Чтение слогов, стихотворения. Игры «Загадки и отгадки», «Буквы рассыпались».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Pr="0011209D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0C3B9E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Звук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буква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«И»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Написание буквы «И». Чтение слов, стихотворения. Игры «Подскажи словечко», «Предмет, слово, схема».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Pr="0011209D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0C3B9E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Буква«Ь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Написание буквы «Ь». Чтение слов, стихотворения, фонетический разбор слов.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Игры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Буквапотерялась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», «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Слово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схема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», «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Допишислово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0C3B9E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0C3B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Буква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«Ъ»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Написание буквы «Ъ», чтение слов, стихотворения. Игры «Слово, схема», «Звук, буква, слово», «Найди букву».</w:t>
            </w:r>
          </w:p>
        </w:tc>
      </w:tr>
      <w:tr w:rsidR="00397A67" w:rsidTr="00633E01">
        <w:trPr>
          <w:trHeight w:val="1812"/>
        </w:trPr>
        <w:tc>
          <w:tcPr>
            <w:tcW w:w="30" w:type="dxa"/>
          </w:tcPr>
          <w:p w:rsidR="00397A67" w:rsidRPr="0011209D" w:rsidRDefault="00397A67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33E0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Закреплениепройденногоматериала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75" w:after="0" w:line="247" w:lineRule="auto"/>
              <w:ind w:left="114" w:right="7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Игры «Кто катается на карусели», «Какой звук потерялся», «Допиши правильно», «Разгадываем ребусы», «Отгадываем загадки».</w:t>
            </w:r>
          </w:p>
        </w:tc>
      </w:tr>
      <w:tr w:rsidR="00DE1AC6" w:rsidTr="00633E01">
        <w:trPr>
          <w:trHeight w:val="1812"/>
        </w:trPr>
        <w:tc>
          <w:tcPr>
            <w:tcW w:w="30" w:type="dxa"/>
          </w:tcPr>
          <w:p w:rsidR="00DE1AC6" w:rsidRPr="00B359D6" w:rsidRDefault="00DE1AC6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E1AC6" w:rsidRPr="00DE1AC6" w:rsidRDefault="00DE1AC6" w:rsidP="00DE1AC6">
            <w:pPr>
              <w:widowControl w:val="0"/>
              <w:spacing w:before="75" w:after="0" w:line="240" w:lineRule="auto"/>
              <w:ind w:left="106" w:right="9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E1AC6" w:rsidRDefault="00DE1AC6" w:rsidP="003F615C">
            <w:pPr>
              <w:widowControl w:val="0"/>
              <w:spacing w:before="75" w:after="0" w:line="240" w:lineRule="auto"/>
              <w:ind w:right="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Закреплениепройденногоматериала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9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E1AC6" w:rsidRPr="0011209D" w:rsidRDefault="00DE1AC6">
            <w:pPr>
              <w:widowControl w:val="0"/>
              <w:spacing w:before="75" w:after="0" w:line="247" w:lineRule="auto"/>
              <w:ind w:left="114" w:right="7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</w:tbl>
    <w:p w:rsidR="00397A67" w:rsidRDefault="00397A67">
      <w:pPr>
        <w:sectPr w:rsidR="00397A67">
          <w:headerReference w:type="default" r:id="rId12"/>
          <w:headerReference w:type="first" r:id="rId13"/>
          <w:pgSz w:w="11906" w:h="16838"/>
          <w:pgMar w:top="780" w:right="600" w:bottom="1380" w:left="620" w:header="0" w:footer="0" w:gutter="0"/>
          <w:cols w:space="720"/>
          <w:formProt w:val="0"/>
          <w:docGrid w:linePitch="100"/>
        </w:sectPr>
      </w:pPr>
    </w:p>
    <w:p w:rsidR="00397A67" w:rsidRDefault="00934E1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</w:t>
      </w:r>
    </w:p>
    <w:p w:rsidR="00397A67" w:rsidRDefault="00934E1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«Познаём математику»</w:t>
      </w:r>
    </w:p>
    <w:p w:rsidR="00397A67" w:rsidRDefault="00934E14">
      <w:pPr>
        <w:tabs>
          <w:tab w:val="center" w:pos="3400"/>
        </w:tabs>
      </w:pPr>
      <w:r>
        <w:tab/>
      </w:r>
    </w:p>
    <w:tbl>
      <w:tblPr>
        <w:tblStyle w:val="TableNormal"/>
        <w:tblW w:w="10206" w:type="dxa"/>
        <w:tblInd w:w="15" w:type="dxa"/>
        <w:tblLayout w:type="fixed"/>
        <w:tblCellMar>
          <w:left w:w="5" w:type="dxa"/>
          <w:right w:w="5" w:type="dxa"/>
        </w:tblCellMar>
        <w:tblLook w:val="01E0"/>
      </w:tblPr>
      <w:tblGrid>
        <w:gridCol w:w="567"/>
        <w:gridCol w:w="6521"/>
        <w:gridCol w:w="3118"/>
      </w:tblGrid>
      <w:tr w:rsidR="00397A67">
        <w:trPr>
          <w:trHeight w:val="850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397A67">
            <w:pPr>
              <w:widowControl w:val="0"/>
              <w:spacing w:before="103"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A67" w:rsidRDefault="00934E14">
            <w:pPr>
              <w:widowControl w:val="0"/>
              <w:spacing w:before="103"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103"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Страницы учебного пособия «Познаём математику»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Одинаковые. Разные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4—5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Столько же. Больше. Меньше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6—7</w:t>
            </w:r>
          </w:p>
        </w:tc>
      </w:tr>
      <w:tr w:rsidR="00397A67">
        <w:trPr>
          <w:trHeight w:val="338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7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предметов по величине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8—9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Фигуры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10—11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фигур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12—13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Сколько…?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14—15</w:t>
            </w:r>
          </w:p>
        </w:tc>
      </w:tr>
      <w:tr w:rsidR="00397A67">
        <w:trPr>
          <w:trHeight w:val="378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103" w:after="0" w:line="247" w:lineRule="auto"/>
              <w:ind w:left="60" w:right="5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Внизу, вверху, над, под, за, между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16—17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Слева, справа.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18—19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Целое и части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20—21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Один. Много.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22—23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Сначала. Потом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24—25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один».Цифра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26—27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«два». Цифра 2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28—29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«три». Цифра 3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30—31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«четыре». Цифра 4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32—33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Четырёхугольник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34—35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«пять». Цифра 5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36—37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«шесть». Цифра 6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38—39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Порядок чисел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40—41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«семь». Цифра 7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42—43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«восемь». Цифра 8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44—45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«девять». Цифра 9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46—47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633E01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26-27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pStyle w:val="TableParagraph"/>
              <w:spacing w:before="103"/>
              <w:ind w:left="60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11209D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Сложение. Знаки «плюс» (+) </w:t>
            </w:r>
            <w:proofErr w:type="gramStart"/>
            <w:r w:rsidRPr="0011209D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и</w:t>
            </w:r>
            <w:r w:rsidRPr="001120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gramEnd"/>
            <w:r w:rsidRPr="001120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равно» (=)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48—49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Истории на сложение в рисунках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50—51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Вычитание. Знак «минус» (–)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52—53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633E01" w:rsidP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Pr="0011209D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209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Истории на вычитание в рисунках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54—55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«нуль». Цифра 0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56—57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«десять»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58—59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633E01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34-35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чисел второго десятка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103" w:after="0" w:line="240" w:lineRule="auto"/>
              <w:ind w:left="60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60—61</w:t>
            </w:r>
          </w:p>
        </w:tc>
      </w:tr>
      <w:tr w:rsidR="00397A67">
        <w:trPr>
          <w:trHeight w:val="37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 w:rsidP="00633E01">
            <w:pPr>
              <w:widowControl w:val="0"/>
              <w:spacing w:before="75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633E01">
              <w:rPr>
                <w:rFonts w:ascii="Times New Roman" w:eastAsia="Calibri" w:hAnsi="Times New Roman" w:cs="Times New Roman"/>
                <w:sz w:val="24"/>
                <w:szCs w:val="24"/>
              </w:rPr>
              <w:t>6-37</w:t>
            </w:r>
          </w:p>
        </w:tc>
        <w:tc>
          <w:tcPr>
            <w:tcW w:w="6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Числа от 11 до 20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A67" w:rsidRDefault="00934E14">
            <w:pPr>
              <w:widowControl w:val="0"/>
              <w:spacing w:before="75" w:after="0" w:line="240" w:lineRule="auto"/>
              <w:ind w:left="1134" w:right="1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62—63</w:t>
            </w:r>
          </w:p>
        </w:tc>
      </w:tr>
    </w:tbl>
    <w:p w:rsidR="00397A67" w:rsidRDefault="00397A67">
      <w:pPr>
        <w:widowControl w:val="0"/>
        <w:spacing w:after="0" w:line="242" w:lineRule="auto"/>
        <w:ind w:left="116" w:right="418" w:firstLine="340"/>
        <w:jc w:val="both"/>
        <w:rPr>
          <w:rFonts w:ascii="Times New Roman" w:eastAsia="Times New Roman" w:hAnsi="Times New Roman" w:cs="Times New Roman"/>
          <w:color w:val="231F20"/>
          <w:w w:val="115"/>
          <w:sz w:val="21"/>
          <w:szCs w:val="21"/>
        </w:rPr>
      </w:pPr>
    </w:p>
    <w:p w:rsidR="00397A67" w:rsidRDefault="00397A67" w:rsidP="00633E01">
      <w:pPr>
        <w:widowControl w:val="0"/>
        <w:spacing w:after="0" w:line="242" w:lineRule="auto"/>
        <w:ind w:right="418" w:firstLine="709"/>
        <w:rPr>
          <w:rFonts w:ascii="Times New Roman" w:eastAsia="Times New Roman" w:hAnsi="Times New Roman" w:cs="Times New Roman"/>
          <w:color w:val="231F20"/>
          <w:w w:val="115"/>
          <w:sz w:val="24"/>
          <w:szCs w:val="24"/>
        </w:rPr>
      </w:pPr>
    </w:p>
    <w:p w:rsidR="00397A67" w:rsidRDefault="00397A67" w:rsidP="00633E01">
      <w:pPr>
        <w:widowControl w:val="0"/>
        <w:spacing w:after="0" w:line="242" w:lineRule="auto"/>
        <w:ind w:right="418"/>
        <w:rPr>
          <w:rFonts w:ascii="Times New Roman" w:eastAsia="Times New Roman" w:hAnsi="Times New Roman" w:cs="Times New Roman"/>
          <w:color w:val="231F20"/>
          <w:w w:val="115"/>
          <w:sz w:val="24"/>
          <w:szCs w:val="24"/>
        </w:rPr>
      </w:pPr>
    </w:p>
    <w:p w:rsidR="00397A67" w:rsidRDefault="00633E01" w:rsidP="00633E01">
      <w:pPr>
        <w:widowControl w:val="0"/>
        <w:spacing w:after="0" w:line="242" w:lineRule="auto"/>
        <w:ind w:right="418"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ectPr w:rsidR="00397A67">
          <w:headerReference w:type="default" r:id="rId14"/>
          <w:headerReference w:type="first" r:id="rId15"/>
          <w:pgSz w:w="11906" w:h="16838"/>
          <w:pgMar w:top="800" w:right="425" w:bottom="709" w:left="709" w:header="0" w:footer="0" w:gutter="0"/>
          <w:cols w:space="720"/>
          <w:formProt w:val="0"/>
          <w:docGrid w:linePitch="100"/>
        </w:sectPr>
      </w:pPr>
      <w:r>
        <w:rPr>
          <w:rFonts w:ascii="Times New Roman" w:eastAsia="Times New Roman" w:hAnsi="Times New Roman" w:cs="Times New Roman"/>
          <w:color w:val="000000" w:themeColor="text1"/>
          <w:w w:val="115"/>
          <w:sz w:val="24"/>
          <w:szCs w:val="24"/>
        </w:rPr>
        <w:t>Каждо</w:t>
      </w:r>
      <w:r w:rsidR="00934E14">
        <w:rPr>
          <w:rFonts w:ascii="Times New Roman" w:eastAsia="Times New Roman" w:hAnsi="Times New Roman" w:cs="Times New Roman"/>
          <w:color w:val="000000" w:themeColor="text1"/>
          <w:w w:val="115"/>
          <w:sz w:val="24"/>
          <w:szCs w:val="24"/>
        </w:rPr>
        <w:t>езанятиеможетбытьреализованоразличнымиспособамивзависимостиот индивидуальных особенностей</w:t>
      </w:r>
      <w:r w:rsidR="00934E14">
        <w:rPr>
          <w:rFonts w:ascii="Times New Roman" w:eastAsia="Times New Roman" w:hAnsi="Times New Roman" w:cs="Times New Roman"/>
          <w:color w:val="000000" w:themeColor="text1"/>
          <w:spacing w:val="51"/>
          <w:w w:val="115"/>
          <w:sz w:val="24"/>
          <w:szCs w:val="24"/>
        </w:rPr>
        <w:t> </w:t>
      </w:r>
      <w:r w:rsidR="00934E14">
        <w:rPr>
          <w:rFonts w:ascii="Times New Roman" w:eastAsia="Times New Roman" w:hAnsi="Times New Roman" w:cs="Times New Roman"/>
          <w:color w:val="000000" w:themeColor="text1"/>
          <w:w w:val="115"/>
          <w:sz w:val="24"/>
          <w:szCs w:val="24"/>
        </w:rPr>
        <w:t>детей</w:t>
      </w:r>
      <w:r w:rsidR="00934E14">
        <w:rPr>
          <w:rFonts w:ascii="Times New Roman" w:eastAsia="Times New Roman" w:hAnsi="Times New Roman" w:cs="Times New Roman"/>
          <w:color w:val="000000" w:themeColor="text1"/>
          <w:spacing w:val="51"/>
          <w:w w:val="115"/>
          <w:sz w:val="24"/>
          <w:szCs w:val="24"/>
        </w:rPr>
        <w:t> </w:t>
      </w:r>
      <w:r w:rsidR="00934E14">
        <w:rPr>
          <w:rFonts w:ascii="Times New Roman" w:eastAsia="Times New Roman" w:hAnsi="Times New Roman" w:cs="Times New Roman"/>
          <w:color w:val="000000" w:themeColor="text1"/>
          <w:w w:val="115"/>
          <w:sz w:val="24"/>
          <w:szCs w:val="24"/>
        </w:rPr>
        <w:t>в</w:t>
      </w:r>
      <w:r w:rsidR="00934E14">
        <w:rPr>
          <w:rFonts w:ascii="Times New Roman" w:eastAsia="Times New Roman" w:hAnsi="Times New Roman" w:cs="Times New Roman"/>
          <w:color w:val="000000" w:themeColor="text1"/>
          <w:spacing w:val="52"/>
          <w:w w:val="115"/>
          <w:sz w:val="24"/>
          <w:szCs w:val="24"/>
        </w:rPr>
        <w:t> </w:t>
      </w:r>
      <w:r w:rsidR="00934E14">
        <w:rPr>
          <w:rFonts w:ascii="Times New Roman" w:eastAsia="Times New Roman" w:hAnsi="Times New Roman" w:cs="Times New Roman"/>
          <w:color w:val="000000" w:themeColor="text1"/>
          <w:w w:val="115"/>
          <w:sz w:val="24"/>
          <w:szCs w:val="24"/>
        </w:rPr>
        <w:t>группе</w:t>
      </w:r>
      <w:r w:rsidR="00934E14">
        <w:rPr>
          <w:rFonts w:ascii="Times New Roman" w:eastAsia="Times New Roman" w:hAnsi="Times New Roman" w:cs="Times New Roman"/>
          <w:color w:val="000000" w:themeColor="text1"/>
          <w:spacing w:val="51"/>
          <w:w w:val="115"/>
          <w:sz w:val="24"/>
          <w:szCs w:val="24"/>
        </w:rPr>
        <w:t> </w:t>
      </w:r>
      <w:r w:rsidR="00934E14">
        <w:rPr>
          <w:rFonts w:ascii="Times New Roman" w:eastAsia="Times New Roman" w:hAnsi="Times New Roman" w:cs="Times New Roman"/>
          <w:color w:val="000000" w:themeColor="text1"/>
          <w:w w:val="115"/>
          <w:sz w:val="24"/>
          <w:szCs w:val="24"/>
        </w:rPr>
        <w:t>ирешаемых</w:t>
      </w:r>
      <w:r w:rsidR="00934E14">
        <w:rPr>
          <w:rFonts w:ascii="Times New Roman" w:eastAsia="Times New Roman" w:hAnsi="Times New Roman" w:cs="Times New Roman"/>
          <w:color w:val="000000" w:themeColor="text1"/>
          <w:spacing w:val="52"/>
          <w:w w:val="115"/>
          <w:sz w:val="24"/>
          <w:szCs w:val="24"/>
        </w:rPr>
        <w:t> </w:t>
      </w:r>
      <w:r w:rsidR="00934E14">
        <w:rPr>
          <w:rFonts w:ascii="Times New Roman" w:eastAsia="Times New Roman" w:hAnsi="Times New Roman" w:cs="Times New Roman"/>
          <w:color w:val="000000" w:themeColor="text1"/>
          <w:w w:val="115"/>
          <w:sz w:val="24"/>
          <w:szCs w:val="24"/>
        </w:rPr>
        <w:t>педагогических</w:t>
      </w:r>
      <w:r w:rsidR="00934E14">
        <w:rPr>
          <w:rFonts w:ascii="Times New Roman" w:eastAsia="Times New Roman" w:hAnsi="Times New Roman" w:cs="Times New Roman"/>
          <w:color w:val="000000" w:themeColor="text1"/>
          <w:spacing w:val="51"/>
          <w:w w:val="115"/>
          <w:sz w:val="24"/>
          <w:szCs w:val="24"/>
        </w:rPr>
        <w:t> </w:t>
      </w:r>
      <w:r w:rsidR="00934E14">
        <w:rPr>
          <w:rFonts w:ascii="Times New Roman" w:eastAsia="Times New Roman" w:hAnsi="Times New Roman" w:cs="Times New Roman"/>
          <w:color w:val="000000" w:themeColor="text1"/>
          <w:w w:val="115"/>
          <w:sz w:val="24"/>
          <w:szCs w:val="24"/>
        </w:rPr>
        <w:t>задач.</w:t>
      </w:r>
    </w:p>
    <w:p w:rsidR="00397A67" w:rsidRDefault="00934E14">
      <w:pPr>
        <w:pStyle w:val="ae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1" w:name="_bookmark1"/>
      <w:bookmarkStart w:id="2" w:name="Речевое_развитие._Программа_и_тематическ"/>
      <w:bookmarkEnd w:id="1"/>
      <w:bookmarkEnd w:id="2"/>
      <w:r>
        <w:rPr>
          <w:rFonts w:ascii="Times New Roman" w:hAnsi="Times New Roman" w:cs="Times New Roman"/>
          <w:b/>
          <w:sz w:val="28"/>
          <w:szCs w:val="24"/>
        </w:rPr>
        <w:lastRenderedPageBreak/>
        <w:t>Список используемой литературы.</w:t>
      </w:r>
    </w:p>
    <w:p w:rsidR="00397A67" w:rsidRDefault="00397A67">
      <w:pPr>
        <w:pStyle w:val="ae"/>
        <w:spacing w:after="0"/>
        <w:ind w:left="1069"/>
        <w:rPr>
          <w:rFonts w:ascii="Times New Roman" w:hAnsi="Times New Roman" w:cs="Times New Roman"/>
          <w:b/>
          <w:sz w:val="32"/>
          <w:szCs w:val="28"/>
        </w:rPr>
      </w:pPr>
    </w:p>
    <w:p w:rsidR="00397A67" w:rsidRDefault="00934E14">
      <w:pPr>
        <w:pStyle w:val="ae"/>
        <w:spacing w:after="0" w:line="240" w:lineRule="auto"/>
        <w:ind w:left="106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eastAsia="Calibri" w:hAnsi="Times New Roman"/>
          <w:sz w:val="28"/>
          <w:szCs w:val="28"/>
        </w:rPr>
        <w:t>Бойкина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М.В. Готовимся к школе. Перспектива: программа по подготовке к школе детей 5-7 лет. М.: Просвещение, 2021.</w:t>
      </w:r>
    </w:p>
    <w:p w:rsidR="00397A67" w:rsidRDefault="00934E14">
      <w:pPr>
        <w:pStyle w:val="ae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Бойкина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М.В. Готовимся к школе. Перспектива. Развиваем речь для детей 5-7 лет. М.: Просвещение, 2021.</w:t>
      </w:r>
    </w:p>
    <w:p w:rsidR="00397A67" w:rsidRDefault="00934E14">
      <w:pPr>
        <w:pStyle w:val="ae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Миракова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Т.Н.,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Тюгаева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О.В. Готовимся к школе. Перспектива. Изучаем математику для детей 5-7 лет. М.: Просвещение, 2021.</w:t>
      </w:r>
    </w:p>
    <w:p w:rsidR="00397A67" w:rsidRDefault="00397A67">
      <w:pPr>
        <w:pStyle w:val="ae"/>
        <w:tabs>
          <w:tab w:val="left" w:pos="851"/>
        </w:tabs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11519" w:type="dxa"/>
        <w:tblInd w:w="-630" w:type="dxa"/>
        <w:tblLayout w:type="fixed"/>
        <w:tblLook w:val="04A0"/>
      </w:tblPr>
      <w:tblGrid>
        <w:gridCol w:w="1454"/>
        <w:gridCol w:w="1136"/>
        <w:gridCol w:w="1133"/>
        <w:gridCol w:w="992"/>
        <w:gridCol w:w="1135"/>
        <w:gridCol w:w="993"/>
        <w:gridCol w:w="1133"/>
        <w:gridCol w:w="850"/>
        <w:gridCol w:w="992"/>
        <w:gridCol w:w="851"/>
        <w:gridCol w:w="850"/>
      </w:tblGrid>
      <w:tr w:rsidR="00397A67" w:rsidTr="004867D5">
        <w:trPr>
          <w:trHeight w:val="329"/>
        </w:trPr>
        <w:tc>
          <w:tcPr>
            <w:tcW w:w="1454" w:type="dxa"/>
          </w:tcPr>
          <w:p w:rsidR="00397A67" w:rsidRDefault="00934E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Дни недели</w:t>
            </w:r>
          </w:p>
        </w:tc>
        <w:tc>
          <w:tcPr>
            <w:tcW w:w="1136" w:type="dxa"/>
          </w:tcPr>
          <w:p w:rsidR="00397A67" w:rsidRDefault="00934E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133" w:type="dxa"/>
          </w:tcPr>
          <w:p w:rsidR="00397A67" w:rsidRDefault="00934E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992" w:type="dxa"/>
          </w:tcPr>
          <w:p w:rsidR="00397A67" w:rsidRDefault="00934E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135" w:type="dxa"/>
          </w:tcPr>
          <w:p w:rsidR="00397A67" w:rsidRDefault="00934E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993" w:type="dxa"/>
          </w:tcPr>
          <w:p w:rsidR="00397A67" w:rsidRDefault="00934E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1133" w:type="dxa"/>
          </w:tcPr>
          <w:p w:rsidR="00397A67" w:rsidRDefault="00934E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850" w:type="dxa"/>
          </w:tcPr>
          <w:p w:rsidR="00397A67" w:rsidRDefault="00934E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992" w:type="dxa"/>
          </w:tcPr>
          <w:p w:rsidR="00397A67" w:rsidRDefault="00934E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851" w:type="dxa"/>
          </w:tcPr>
          <w:p w:rsidR="00397A67" w:rsidRDefault="00934E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850" w:type="dxa"/>
          </w:tcPr>
          <w:p w:rsidR="00397A67" w:rsidRDefault="00934E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всего</w:t>
            </w:r>
          </w:p>
        </w:tc>
      </w:tr>
      <w:tr w:rsidR="004867D5" w:rsidTr="004867D5">
        <w:trPr>
          <w:trHeight w:val="246"/>
        </w:trPr>
        <w:tc>
          <w:tcPr>
            <w:tcW w:w="1453" w:type="dxa"/>
          </w:tcPr>
          <w:p w:rsidR="004867D5" w:rsidRDefault="004867D5" w:rsidP="004867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Четверг, </w:t>
            </w:r>
          </w:p>
        </w:tc>
        <w:tc>
          <w:tcPr>
            <w:tcW w:w="1135" w:type="dxa"/>
          </w:tcPr>
          <w:p w:rsidR="004867D5" w:rsidRDefault="004867D5" w:rsidP="004867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3" w:type="dxa"/>
          </w:tcPr>
          <w:p w:rsidR="004867D5" w:rsidRDefault="004867D5" w:rsidP="004867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92" w:type="dxa"/>
          </w:tcPr>
          <w:p w:rsidR="004867D5" w:rsidRDefault="004867D5" w:rsidP="004867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5" w:type="dxa"/>
          </w:tcPr>
          <w:p w:rsidR="004867D5" w:rsidRDefault="004867D5" w:rsidP="004867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3" w:type="dxa"/>
          </w:tcPr>
          <w:p w:rsidR="004867D5" w:rsidRDefault="004867D5" w:rsidP="004867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4867D5" w:rsidRDefault="004867D5" w:rsidP="004867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850" w:type="dxa"/>
          </w:tcPr>
          <w:p w:rsidR="004867D5" w:rsidRDefault="004867D5" w:rsidP="004867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2" w:type="dxa"/>
          </w:tcPr>
          <w:p w:rsidR="004867D5" w:rsidRDefault="004867D5" w:rsidP="004867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1" w:type="dxa"/>
          </w:tcPr>
          <w:p w:rsidR="004867D5" w:rsidRDefault="004867D5" w:rsidP="004867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850" w:type="dxa"/>
            <w:vMerge w:val="restart"/>
          </w:tcPr>
          <w:p w:rsidR="004867D5" w:rsidRDefault="004867D5" w:rsidP="00B359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74</w:t>
            </w:r>
          </w:p>
        </w:tc>
      </w:tr>
      <w:tr w:rsidR="004867D5" w:rsidTr="004867D5">
        <w:trPr>
          <w:trHeight w:val="453"/>
        </w:trPr>
        <w:tc>
          <w:tcPr>
            <w:tcW w:w="1454" w:type="dxa"/>
          </w:tcPr>
          <w:p w:rsidR="004867D5" w:rsidRDefault="004867D5" w:rsidP="004867D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пятница</w:t>
            </w:r>
          </w:p>
        </w:tc>
        <w:tc>
          <w:tcPr>
            <w:tcW w:w="1136" w:type="dxa"/>
          </w:tcPr>
          <w:p w:rsidR="004867D5" w:rsidRDefault="004867D5" w:rsidP="004867D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3" w:type="dxa"/>
          </w:tcPr>
          <w:p w:rsidR="004867D5" w:rsidRDefault="004867D5" w:rsidP="004867D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92" w:type="dxa"/>
          </w:tcPr>
          <w:p w:rsidR="004867D5" w:rsidRDefault="004867D5" w:rsidP="004867D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5" w:type="dxa"/>
          </w:tcPr>
          <w:p w:rsidR="004867D5" w:rsidRDefault="004867D5" w:rsidP="004867D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3" w:type="dxa"/>
          </w:tcPr>
          <w:p w:rsidR="004867D5" w:rsidRDefault="004867D5" w:rsidP="004867D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4867D5" w:rsidRDefault="004867D5" w:rsidP="004867D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850" w:type="dxa"/>
          </w:tcPr>
          <w:p w:rsidR="004867D5" w:rsidRDefault="004867D5" w:rsidP="004867D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2" w:type="dxa"/>
          </w:tcPr>
          <w:p w:rsidR="004867D5" w:rsidRDefault="004867D5" w:rsidP="004867D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1" w:type="dxa"/>
          </w:tcPr>
          <w:p w:rsidR="004867D5" w:rsidRDefault="004867D5" w:rsidP="004867D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850" w:type="dxa"/>
            <w:vMerge/>
          </w:tcPr>
          <w:p w:rsidR="004867D5" w:rsidRDefault="004867D5" w:rsidP="00B359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397A67" w:rsidRDefault="00397A6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97A67" w:rsidRDefault="00397A67">
      <w:pPr>
        <w:widowControl w:val="0"/>
        <w:tabs>
          <w:tab w:val="left" w:pos="821"/>
        </w:tabs>
        <w:spacing w:after="0" w:line="362" w:lineRule="auto"/>
        <w:ind w:left="821" w:right="341"/>
        <w:rPr>
          <w:rFonts w:ascii="Times New Roman" w:eastAsia="Times New Roman" w:hAnsi="Times New Roman" w:cs="Times New Roman"/>
          <w:sz w:val="28"/>
        </w:rPr>
      </w:pPr>
    </w:p>
    <w:p w:rsidR="00397A67" w:rsidRDefault="00397A67">
      <w:pPr>
        <w:spacing w:after="0"/>
        <w:rPr>
          <w:rFonts w:ascii="Times New Roman" w:hAnsi="Times New Roman" w:cs="Times New Roman"/>
          <w:b/>
          <w:sz w:val="32"/>
          <w:szCs w:val="28"/>
        </w:rPr>
      </w:pPr>
    </w:p>
    <w:sectPr w:rsidR="00397A67" w:rsidSect="006C2C35">
      <w:headerReference w:type="default" r:id="rId16"/>
      <w:headerReference w:type="first" r:id="rId17"/>
      <w:pgSz w:w="11906" w:h="16838"/>
      <w:pgMar w:top="1134" w:right="850" w:bottom="1134" w:left="993" w:header="708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C35" w:rsidRDefault="00934E14">
      <w:pPr>
        <w:spacing w:after="0" w:line="240" w:lineRule="auto"/>
      </w:pPr>
      <w:r>
        <w:separator/>
      </w:r>
    </w:p>
  </w:endnote>
  <w:endnote w:type="continuationSeparator" w:id="0">
    <w:p w:rsidR="006C2C35" w:rsidRDefault="0093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C35" w:rsidRDefault="00934E14">
      <w:pPr>
        <w:spacing w:after="0" w:line="240" w:lineRule="auto"/>
      </w:pPr>
      <w:r>
        <w:separator/>
      </w:r>
    </w:p>
  </w:footnote>
  <w:footnote w:type="continuationSeparator" w:id="0">
    <w:p w:rsidR="006C2C35" w:rsidRDefault="00934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67" w:rsidRDefault="00397A6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67" w:rsidRDefault="00397A67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67" w:rsidRDefault="00397A67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67" w:rsidRDefault="00397A67">
    <w:pPr>
      <w:pStyle w:val="a5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67" w:rsidRDefault="00397A67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67" w:rsidRDefault="00397A67">
    <w:pPr>
      <w:pStyle w:val="a5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67" w:rsidRDefault="00397A67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67" w:rsidRDefault="00397A67">
    <w:pPr>
      <w:pStyle w:val="a5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67" w:rsidRDefault="00397A6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A0F96"/>
    <w:multiLevelType w:val="multilevel"/>
    <w:tmpl w:val="538A4F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EC35094"/>
    <w:multiLevelType w:val="multilevel"/>
    <w:tmpl w:val="EA18619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>
    <w:nsid w:val="2B9E0D69"/>
    <w:multiLevelType w:val="multilevel"/>
    <w:tmpl w:val="4578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31DD3070"/>
    <w:multiLevelType w:val="multilevel"/>
    <w:tmpl w:val="F0A21B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3ADF398B"/>
    <w:multiLevelType w:val="multilevel"/>
    <w:tmpl w:val="976A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nsid w:val="3BA44833"/>
    <w:multiLevelType w:val="multilevel"/>
    <w:tmpl w:val="3D64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478736C1"/>
    <w:multiLevelType w:val="multilevel"/>
    <w:tmpl w:val="A3661CF6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7">
    <w:nsid w:val="4A3B7328"/>
    <w:multiLevelType w:val="multilevel"/>
    <w:tmpl w:val="16949F5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>
    <w:nsid w:val="4BC204E3"/>
    <w:multiLevelType w:val="multilevel"/>
    <w:tmpl w:val="61BA8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nsid w:val="4C703388"/>
    <w:multiLevelType w:val="multilevel"/>
    <w:tmpl w:val="58C847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509F2288"/>
    <w:multiLevelType w:val="multilevel"/>
    <w:tmpl w:val="C1CA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nsid w:val="61A66A07"/>
    <w:multiLevelType w:val="multilevel"/>
    <w:tmpl w:val="DCCE8800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B45179"/>
    <w:multiLevelType w:val="multilevel"/>
    <w:tmpl w:val="85CC8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6E55F5"/>
    <w:multiLevelType w:val="multilevel"/>
    <w:tmpl w:val="B9BAAD80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 w:hint="default"/>
      </w:rPr>
    </w:lvl>
  </w:abstractNum>
  <w:abstractNum w:abstractNumId="14">
    <w:nsid w:val="708F000D"/>
    <w:multiLevelType w:val="multilevel"/>
    <w:tmpl w:val="56A67D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822971"/>
    <w:multiLevelType w:val="multilevel"/>
    <w:tmpl w:val="2AF0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11"/>
  </w:num>
  <w:num w:numId="5">
    <w:abstractNumId w:val="13"/>
  </w:num>
  <w:num w:numId="6">
    <w:abstractNumId w:val="6"/>
  </w:num>
  <w:num w:numId="7">
    <w:abstractNumId w:val="5"/>
  </w:num>
  <w:num w:numId="8">
    <w:abstractNumId w:val="15"/>
  </w:num>
  <w:num w:numId="9">
    <w:abstractNumId w:val="10"/>
  </w:num>
  <w:num w:numId="10">
    <w:abstractNumId w:val="14"/>
  </w:num>
  <w:num w:numId="11">
    <w:abstractNumId w:val="12"/>
  </w:num>
  <w:num w:numId="12">
    <w:abstractNumId w:val="2"/>
  </w:num>
  <w:num w:numId="13">
    <w:abstractNumId w:val="4"/>
  </w:num>
  <w:num w:numId="14">
    <w:abstractNumId w:val="8"/>
  </w:num>
  <w:num w:numId="15">
    <w:abstractNumId w:val="0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A67"/>
    <w:rsid w:val="000C3B9E"/>
    <w:rsid w:val="0011209D"/>
    <w:rsid w:val="001B4409"/>
    <w:rsid w:val="003612F0"/>
    <w:rsid w:val="00397A67"/>
    <w:rsid w:val="004220AA"/>
    <w:rsid w:val="004867D5"/>
    <w:rsid w:val="00633E01"/>
    <w:rsid w:val="006C2C35"/>
    <w:rsid w:val="006F6646"/>
    <w:rsid w:val="007C055D"/>
    <w:rsid w:val="00934E14"/>
    <w:rsid w:val="009C40A1"/>
    <w:rsid w:val="00B359D6"/>
    <w:rsid w:val="00D4190A"/>
    <w:rsid w:val="00DE1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F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F03AD"/>
    <w:rPr>
      <w:b/>
      <w:bCs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C9424A"/>
  </w:style>
  <w:style w:type="character" w:customStyle="1" w:styleId="a6">
    <w:name w:val="Нижний колонтитул Знак"/>
    <w:basedOn w:val="a0"/>
    <w:link w:val="a7"/>
    <w:uiPriority w:val="99"/>
    <w:qFormat/>
    <w:rsid w:val="00C9424A"/>
  </w:style>
  <w:style w:type="character" w:customStyle="1" w:styleId="a8">
    <w:name w:val="Основной текст Знак"/>
    <w:basedOn w:val="a0"/>
    <w:link w:val="a9"/>
    <w:uiPriority w:val="99"/>
    <w:semiHidden/>
    <w:qFormat/>
    <w:rsid w:val="00F91C4F"/>
  </w:style>
  <w:style w:type="character" w:customStyle="1" w:styleId="c0">
    <w:name w:val="c0"/>
    <w:basedOn w:val="a0"/>
    <w:qFormat/>
    <w:rsid w:val="00BD50CB"/>
  </w:style>
  <w:style w:type="character" w:customStyle="1" w:styleId="c9">
    <w:name w:val="c9"/>
    <w:basedOn w:val="a0"/>
    <w:qFormat/>
    <w:rsid w:val="00BD50CB"/>
  </w:style>
  <w:style w:type="character" w:customStyle="1" w:styleId="c2">
    <w:name w:val="c2"/>
    <w:basedOn w:val="a0"/>
    <w:qFormat/>
    <w:rsid w:val="00730665"/>
  </w:style>
  <w:style w:type="paragraph" w:customStyle="1" w:styleId="aa">
    <w:name w:val="Заголовок"/>
    <w:basedOn w:val="a"/>
    <w:next w:val="a9"/>
    <w:qFormat/>
    <w:rsid w:val="006C2C3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link w:val="a8"/>
    <w:uiPriority w:val="99"/>
    <w:semiHidden/>
    <w:unhideWhenUsed/>
    <w:rsid w:val="00F91C4F"/>
    <w:pPr>
      <w:spacing w:after="120"/>
    </w:pPr>
  </w:style>
  <w:style w:type="paragraph" w:styleId="ab">
    <w:name w:val="List"/>
    <w:basedOn w:val="a9"/>
    <w:rsid w:val="006C2C35"/>
    <w:rPr>
      <w:rFonts w:cs="Lucida Sans"/>
    </w:rPr>
  </w:style>
  <w:style w:type="paragraph" w:styleId="ac">
    <w:name w:val="caption"/>
    <w:basedOn w:val="a"/>
    <w:qFormat/>
    <w:rsid w:val="006C2C3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d">
    <w:name w:val="index heading"/>
    <w:basedOn w:val="a"/>
    <w:qFormat/>
    <w:rsid w:val="006C2C35"/>
    <w:pPr>
      <w:suppressLineNumbers/>
    </w:pPr>
    <w:rPr>
      <w:rFonts w:cs="Lucida Sans"/>
    </w:rPr>
  </w:style>
  <w:style w:type="paragraph" w:styleId="ae">
    <w:name w:val="List Paragraph"/>
    <w:basedOn w:val="a"/>
    <w:uiPriority w:val="34"/>
    <w:qFormat/>
    <w:rsid w:val="001F03AD"/>
    <w:pPr>
      <w:ind w:left="720"/>
      <w:contextualSpacing/>
    </w:pPr>
  </w:style>
  <w:style w:type="paragraph" w:styleId="af">
    <w:name w:val="Normal (Web)"/>
    <w:basedOn w:val="a"/>
    <w:uiPriority w:val="99"/>
    <w:unhideWhenUsed/>
    <w:qFormat/>
    <w:rsid w:val="001F03A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Колонтитулы"/>
    <w:basedOn w:val="a"/>
    <w:qFormat/>
    <w:rsid w:val="006C2C35"/>
  </w:style>
  <w:style w:type="paragraph" w:styleId="a5">
    <w:name w:val="header"/>
    <w:basedOn w:val="a"/>
    <w:link w:val="a4"/>
    <w:uiPriority w:val="99"/>
    <w:unhideWhenUsed/>
    <w:rsid w:val="00C9424A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C9424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5425CC"/>
    <w:pPr>
      <w:widowControl w:val="0"/>
      <w:spacing w:before="75" w:after="0" w:line="240" w:lineRule="auto"/>
      <w:ind w:left="113"/>
    </w:pPr>
    <w:rPr>
      <w:rFonts w:ascii="Trebuchet MS" w:eastAsia="Trebuchet MS" w:hAnsi="Trebuchet MS" w:cs="Trebuchet MS"/>
    </w:rPr>
  </w:style>
  <w:style w:type="paragraph" w:customStyle="1" w:styleId="c6">
    <w:name w:val="c6"/>
    <w:basedOn w:val="a"/>
    <w:qFormat/>
    <w:rsid w:val="00BD50C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qFormat/>
    <w:rsid w:val="00BD50C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f1">
    <w:name w:val="Без списка"/>
    <w:uiPriority w:val="99"/>
    <w:semiHidden/>
    <w:unhideWhenUsed/>
    <w:qFormat/>
    <w:rsid w:val="006C2C35"/>
  </w:style>
  <w:style w:type="table" w:styleId="af2">
    <w:name w:val="Table Grid"/>
    <w:basedOn w:val="a1"/>
    <w:rsid w:val="000406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C70F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1B4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1B44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4AF14DC-C190-4456-A3A0-E7E4697C5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17</Pages>
  <Words>3629</Words>
  <Characters>20691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Ларина</dc:creator>
  <dc:description/>
  <cp:lastModifiedBy>KC</cp:lastModifiedBy>
  <cp:revision>16</cp:revision>
  <cp:lastPrinted>2025-09-08T08:45:00Z</cp:lastPrinted>
  <dcterms:created xsi:type="dcterms:W3CDTF">2024-06-13T11:00:00Z</dcterms:created>
  <dcterms:modified xsi:type="dcterms:W3CDTF">2026-09-12T09:40:00Z</dcterms:modified>
  <dc:language>ru-RU</dc:language>
</cp:coreProperties>
</file>